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812"/>
        <w:gridCol w:w="1830"/>
      </w:tblGrid>
      <w:tr w:rsidR="006F133D" w14:paraId="7D14622B" w14:textId="77777777" w:rsidTr="002B1F10">
        <w:tc>
          <w:tcPr>
            <w:tcW w:w="1980" w:type="dxa"/>
          </w:tcPr>
          <w:p w14:paraId="0F8941BB" w14:textId="77777777" w:rsidR="006F133D" w:rsidRDefault="006F133D">
            <w:pPr>
              <w:spacing w:before="120" w:line="264" w:lineRule="auto"/>
              <w:jc w:val="both"/>
              <w:rPr>
                <w:rFonts w:ascii="Calibri" w:eastAsia="Calibri" w:hAnsi="Calibri" w:cs="Calibri"/>
                <w:color w:val="000000"/>
                <w:sz w:val="22"/>
                <w:szCs w:val="22"/>
              </w:rPr>
            </w:pPr>
            <w:r w:rsidRPr="006F133D">
              <w:rPr>
                <w:rFonts w:ascii="Calibri" w:eastAsia="Calibri" w:hAnsi="Calibri" w:cs="Calibri"/>
                <w:b/>
                <w:smallCaps/>
                <w:noProof/>
                <w:color w:val="002060"/>
                <w:sz w:val="22"/>
                <w:szCs w:val="22"/>
              </w:rPr>
              <w:drawing>
                <wp:inline distT="0" distB="0" distL="0" distR="0" wp14:anchorId="1FEDC9BC" wp14:editId="0061073E">
                  <wp:extent cx="950191" cy="1343660"/>
                  <wp:effectExtent l="0" t="0" r="2540" b="8890"/>
                  <wp:docPr id="3" name="Picture 3" descr="C:\DOKUMENTY\PRACOVNI\Aktivni\Potluka\EES\TWG EU Policies\Workshop Digitalization 2023\TW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Y\PRACOVNI\Aktivni\Potluka\EES\TWG EU Policies\Workshop Digitalization 2023\TWG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659" cy="1375433"/>
                          </a:xfrm>
                          <a:prstGeom prst="rect">
                            <a:avLst/>
                          </a:prstGeom>
                          <a:noFill/>
                          <a:ln>
                            <a:noFill/>
                          </a:ln>
                        </pic:spPr>
                      </pic:pic>
                    </a:graphicData>
                  </a:graphic>
                </wp:inline>
              </w:drawing>
            </w:r>
          </w:p>
        </w:tc>
        <w:tc>
          <w:tcPr>
            <w:tcW w:w="5812" w:type="dxa"/>
          </w:tcPr>
          <w:p w14:paraId="1FAB4E8B" w14:textId="77777777" w:rsidR="006F133D" w:rsidRDefault="006F133D" w:rsidP="006F133D">
            <w:pPr>
              <w:keepNext/>
              <w:keepLines/>
              <w:pBdr>
                <w:top w:val="nil"/>
                <w:left w:val="nil"/>
                <w:bottom w:val="nil"/>
                <w:right w:val="nil"/>
                <w:between w:val="nil"/>
              </w:pBdr>
              <w:jc w:val="center"/>
              <w:rPr>
                <w:rFonts w:ascii="Calibri" w:eastAsia="Calibri" w:hAnsi="Calibri" w:cs="Calibri"/>
                <w:b/>
                <w:smallCaps/>
                <w:color w:val="002060"/>
                <w:sz w:val="28"/>
                <w:szCs w:val="28"/>
              </w:rPr>
            </w:pPr>
            <w:r>
              <w:rPr>
                <w:rFonts w:ascii="Calibri" w:eastAsia="Calibri" w:hAnsi="Calibri" w:cs="Calibri"/>
                <w:b/>
                <w:smallCaps/>
                <w:color w:val="002060"/>
                <w:sz w:val="28"/>
                <w:szCs w:val="28"/>
              </w:rPr>
              <w:t>Call for abstracts</w:t>
            </w:r>
          </w:p>
          <w:p w14:paraId="09F0F966" w14:textId="77777777" w:rsidR="006F133D" w:rsidRDefault="006F133D" w:rsidP="006F133D">
            <w:pPr>
              <w:keepNext/>
              <w:keepLines/>
              <w:pBdr>
                <w:top w:val="nil"/>
                <w:left w:val="nil"/>
                <w:bottom w:val="nil"/>
                <w:right w:val="nil"/>
                <w:between w:val="nil"/>
              </w:pBdr>
              <w:jc w:val="center"/>
              <w:rPr>
                <w:rFonts w:ascii="Calibri" w:eastAsia="Calibri" w:hAnsi="Calibri" w:cs="Calibri"/>
                <w:b/>
                <w:smallCaps/>
                <w:color w:val="002060"/>
                <w:sz w:val="40"/>
                <w:szCs w:val="40"/>
              </w:rPr>
            </w:pPr>
            <w:r>
              <w:rPr>
                <w:rFonts w:ascii="Calibri" w:eastAsia="Calibri" w:hAnsi="Calibri" w:cs="Calibri"/>
                <w:b/>
                <w:smallCaps/>
                <w:color w:val="002060"/>
                <w:sz w:val="40"/>
                <w:szCs w:val="40"/>
              </w:rPr>
              <w:t>Digitalization of evaluations</w:t>
            </w:r>
          </w:p>
          <w:p w14:paraId="7C9C7BCB" w14:textId="77777777" w:rsidR="006F133D" w:rsidRDefault="006F133D" w:rsidP="006F133D">
            <w:pPr>
              <w:keepNext/>
              <w:keepLines/>
              <w:pBdr>
                <w:top w:val="nil"/>
                <w:left w:val="nil"/>
                <w:bottom w:val="nil"/>
                <w:right w:val="nil"/>
                <w:between w:val="nil"/>
              </w:pBdr>
              <w:jc w:val="center"/>
              <w:rPr>
                <w:rFonts w:ascii="Calibri" w:eastAsia="Calibri" w:hAnsi="Calibri" w:cs="Calibri"/>
                <w:b/>
                <w:smallCaps/>
                <w:color w:val="002060"/>
                <w:sz w:val="40"/>
                <w:szCs w:val="40"/>
              </w:rPr>
            </w:pPr>
            <w:r>
              <w:rPr>
                <w:rFonts w:ascii="Calibri" w:eastAsia="Calibri" w:hAnsi="Calibri" w:cs="Calibri"/>
                <w:b/>
                <w:smallCaps/>
                <w:color w:val="002060"/>
                <w:sz w:val="40"/>
                <w:szCs w:val="40"/>
              </w:rPr>
              <w:t xml:space="preserve"> and </w:t>
            </w:r>
          </w:p>
          <w:p w14:paraId="1A460E5D" w14:textId="77777777" w:rsidR="006F133D" w:rsidRDefault="006F133D" w:rsidP="006F133D">
            <w:pPr>
              <w:keepNext/>
              <w:keepLines/>
              <w:pBdr>
                <w:top w:val="nil"/>
                <w:left w:val="nil"/>
                <w:bottom w:val="nil"/>
                <w:right w:val="nil"/>
                <w:between w:val="nil"/>
              </w:pBdr>
              <w:jc w:val="center"/>
              <w:rPr>
                <w:rFonts w:ascii="Calibri" w:eastAsia="Calibri" w:hAnsi="Calibri" w:cs="Calibri"/>
                <w:b/>
                <w:smallCaps/>
                <w:color w:val="002060"/>
                <w:sz w:val="40"/>
                <w:szCs w:val="40"/>
              </w:rPr>
            </w:pPr>
            <w:r>
              <w:rPr>
                <w:rFonts w:ascii="Calibri" w:eastAsia="Calibri" w:hAnsi="Calibri" w:cs="Calibri"/>
                <w:b/>
                <w:smallCaps/>
                <w:color w:val="002060"/>
                <w:sz w:val="40"/>
                <w:szCs w:val="40"/>
              </w:rPr>
              <w:t>evaluation of digitalization</w:t>
            </w:r>
          </w:p>
          <w:p w14:paraId="0CA1C3C1" w14:textId="0D02675C" w:rsidR="006F133D" w:rsidRDefault="00FF0013" w:rsidP="00FF0013">
            <w:pPr>
              <w:spacing w:before="120" w:line="264" w:lineRule="auto"/>
              <w:jc w:val="center"/>
              <w:rPr>
                <w:rFonts w:ascii="Calibri" w:eastAsia="Calibri" w:hAnsi="Calibri" w:cs="Calibri"/>
                <w:color w:val="000000"/>
                <w:sz w:val="22"/>
                <w:szCs w:val="22"/>
              </w:rPr>
            </w:pPr>
            <w:r w:rsidRPr="00DD6FCD">
              <w:rPr>
                <w:rFonts w:ascii="Calibri" w:eastAsia="Calibri" w:hAnsi="Calibri" w:cs="Calibri"/>
                <w:b/>
                <w:smallCaps/>
                <w:color w:val="002060"/>
                <w:sz w:val="28"/>
                <w:szCs w:val="28"/>
              </w:rPr>
              <w:t>the new date: 3</w:t>
            </w:r>
            <w:r w:rsidR="006F133D" w:rsidRPr="00DD6FCD">
              <w:rPr>
                <w:rFonts w:ascii="Calibri" w:eastAsia="Calibri" w:hAnsi="Calibri" w:cs="Calibri"/>
                <w:b/>
                <w:smallCaps/>
                <w:color w:val="002060"/>
                <w:sz w:val="28"/>
                <w:szCs w:val="28"/>
              </w:rPr>
              <w:t>0-</w:t>
            </w:r>
            <w:r w:rsidRPr="00DD6FCD">
              <w:rPr>
                <w:rFonts w:ascii="Calibri" w:eastAsia="Calibri" w:hAnsi="Calibri" w:cs="Calibri"/>
                <w:b/>
                <w:smallCaps/>
                <w:color w:val="002060"/>
                <w:sz w:val="28"/>
                <w:szCs w:val="28"/>
              </w:rPr>
              <w:t>3</w:t>
            </w:r>
            <w:r w:rsidR="006F133D" w:rsidRPr="00DD6FCD">
              <w:rPr>
                <w:rFonts w:ascii="Calibri" w:eastAsia="Calibri" w:hAnsi="Calibri" w:cs="Calibri"/>
                <w:b/>
                <w:smallCaps/>
                <w:color w:val="002060"/>
                <w:sz w:val="28"/>
                <w:szCs w:val="28"/>
              </w:rPr>
              <w:t>1/</w:t>
            </w:r>
            <w:r w:rsidRPr="00DD6FCD">
              <w:rPr>
                <w:rFonts w:ascii="Calibri" w:eastAsia="Calibri" w:hAnsi="Calibri" w:cs="Calibri"/>
                <w:b/>
                <w:smallCaps/>
                <w:color w:val="002060"/>
                <w:sz w:val="28"/>
                <w:szCs w:val="28"/>
              </w:rPr>
              <w:t>MAR</w:t>
            </w:r>
            <w:r w:rsidR="006F133D" w:rsidRPr="00DD6FCD">
              <w:rPr>
                <w:rFonts w:ascii="Calibri" w:eastAsia="Calibri" w:hAnsi="Calibri" w:cs="Calibri"/>
                <w:b/>
                <w:smallCaps/>
                <w:color w:val="002060"/>
                <w:sz w:val="28"/>
                <w:szCs w:val="28"/>
              </w:rPr>
              <w:t xml:space="preserve"> 2023</w:t>
            </w:r>
          </w:p>
        </w:tc>
        <w:tc>
          <w:tcPr>
            <w:tcW w:w="1830" w:type="dxa"/>
          </w:tcPr>
          <w:p w14:paraId="34DF7EE8" w14:textId="77777777" w:rsidR="006F133D" w:rsidRDefault="006F133D" w:rsidP="002B1F10">
            <w:pPr>
              <w:spacing w:before="120" w:line="264" w:lineRule="auto"/>
              <w:jc w:val="center"/>
              <w:rPr>
                <w:rFonts w:ascii="Calibri" w:eastAsia="Calibri" w:hAnsi="Calibri" w:cs="Calibri"/>
                <w:color w:val="000000"/>
                <w:sz w:val="22"/>
                <w:szCs w:val="22"/>
              </w:rPr>
            </w:pPr>
            <w:r>
              <w:rPr>
                <w:rFonts w:ascii="Calibri" w:eastAsia="Calibri" w:hAnsi="Calibri" w:cs="Calibri"/>
                <w:b/>
                <w:smallCaps/>
                <w:noProof/>
                <w:color w:val="002060"/>
                <w:sz w:val="22"/>
                <w:szCs w:val="22"/>
              </w:rPr>
              <w:drawing>
                <wp:inline distT="0" distB="0" distL="0" distR="0" wp14:anchorId="255F961D" wp14:editId="5F0EA00A">
                  <wp:extent cx="860242" cy="1279071"/>
                  <wp:effectExtent l="0" t="0" r="0" b="0"/>
                  <wp:docPr id="8" name="image1.png" descr="C:\DOKUMENTY\PRACOVNI\Aktivni\Potluka\EES\TWG EU Policies\TWG_EU_policies_v6.png"/>
                  <wp:cNvGraphicFramePr/>
                  <a:graphic xmlns:a="http://schemas.openxmlformats.org/drawingml/2006/main">
                    <a:graphicData uri="http://schemas.openxmlformats.org/drawingml/2006/picture">
                      <pic:pic xmlns:pic="http://schemas.openxmlformats.org/drawingml/2006/picture">
                        <pic:nvPicPr>
                          <pic:cNvPr id="0" name="image1.png" descr="C:\DOKUMENTY\PRACOVNI\Aktivni\Potluka\EES\TWG EU Policies\TWG_EU_policies_v6.png"/>
                          <pic:cNvPicPr preferRelativeResize="0"/>
                        </pic:nvPicPr>
                        <pic:blipFill>
                          <a:blip r:embed="rId9"/>
                          <a:srcRect/>
                          <a:stretch>
                            <a:fillRect/>
                          </a:stretch>
                        </pic:blipFill>
                        <pic:spPr>
                          <a:xfrm>
                            <a:off x="0" y="0"/>
                            <a:ext cx="866230" cy="1287975"/>
                          </a:xfrm>
                          <a:prstGeom prst="rect">
                            <a:avLst/>
                          </a:prstGeom>
                          <a:ln/>
                        </pic:spPr>
                      </pic:pic>
                    </a:graphicData>
                  </a:graphic>
                </wp:inline>
              </w:drawing>
            </w:r>
          </w:p>
        </w:tc>
      </w:tr>
    </w:tbl>
    <w:p w14:paraId="12070E4D" w14:textId="77777777" w:rsidR="00794F96" w:rsidRDefault="00794F96">
      <w:pPr>
        <w:keepNext/>
        <w:keepLines/>
        <w:pBdr>
          <w:top w:val="nil"/>
          <w:left w:val="nil"/>
          <w:bottom w:val="nil"/>
          <w:right w:val="nil"/>
          <w:between w:val="nil"/>
        </w:pBdr>
        <w:jc w:val="center"/>
        <w:rPr>
          <w:rFonts w:ascii="Calibri" w:eastAsia="Calibri" w:hAnsi="Calibri" w:cs="Calibri"/>
          <w:b/>
          <w:smallCaps/>
          <w:color w:val="002060"/>
        </w:rPr>
      </w:pPr>
    </w:p>
    <w:p w14:paraId="33BC4B0F" w14:textId="77777777" w:rsidR="00794F96" w:rsidRDefault="00000000">
      <w:pPr>
        <w:keepNext/>
        <w:keepLines/>
        <w:pBdr>
          <w:top w:val="nil"/>
          <w:left w:val="nil"/>
          <w:bottom w:val="nil"/>
          <w:right w:val="nil"/>
          <w:between w:val="nil"/>
        </w:pBdr>
        <w:jc w:val="center"/>
        <w:rPr>
          <w:rFonts w:ascii="Calibri" w:eastAsia="Calibri" w:hAnsi="Calibri" w:cs="Calibri"/>
          <w:b/>
          <w:smallCaps/>
          <w:color w:val="002060"/>
        </w:rPr>
      </w:pPr>
      <w:hyperlink r:id="rId10">
        <w:r w:rsidR="00294CA7" w:rsidRPr="006F133D">
          <w:rPr>
            <w:rFonts w:ascii="Calibri" w:eastAsia="Calibri" w:hAnsi="Calibri" w:cs="Calibri"/>
            <w:b/>
            <w:caps/>
            <w:color w:val="002060"/>
            <w:u w:val="single"/>
          </w:rPr>
          <w:t>ees</w:t>
        </w:r>
        <w:r w:rsidR="00294CA7">
          <w:rPr>
            <w:rFonts w:ascii="Calibri" w:eastAsia="Calibri" w:hAnsi="Calibri" w:cs="Calibri"/>
            <w:b/>
            <w:smallCaps/>
            <w:color w:val="002060"/>
            <w:u w:val="single"/>
          </w:rPr>
          <w:t xml:space="preserve"> T</w:t>
        </w:r>
      </w:hyperlink>
      <w:hyperlink r:id="rId11">
        <w:r w:rsidR="00294CA7">
          <w:rPr>
            <w:rFonts w:ascii="Calibri" w:eastAsia="Calibri" w:hAnsi="Calibri" w:cs="Calibri"/>
            <w:b/>
            <w:smallCaps/>
            <w:color w:val="002060"/>
            <w:u w:val="single"/>
          </w:rPr>
          <w:t>h</w:t>
        </w:r>
      </w:hyperlink>
      <w:hyperlink r:id="rId12">
        <w:r w:rsidR="00294CA7">
          <w:rPr>
            <w:rFonts w:ascii="Calibri" w:eastAsia="Calibri" w:hAnsi="Calibri" w:cs="Calibri"/>
            <w:b/>
            <w:smallCaps/>
            <w:color w:val="002060"/>
            <w:u w:val="single"/>
          </w:rPr>
          <w:t xml:space="preserve">ematic working group 7 on </w:t>
        </w:r>
        <w:proofErr w:type="spellStart"/>
        <w:r w:rsidR="00294CA7">
          <w:rPr>
            <w:rFonts w:ascii="Calibri" w:eastAsia="Calibri" w:hAnsi="Calibri" w:cs="Calibri"/>
            <w:b/>
            <w:smallCaps/>
            <w:color w:val="002060"/>
            <w:u w:val="single"/>
          </w:rPr>
          <w:t>eu</w:t>
        </w:r>
        <w:proofErr w:type="spellEnd"/>
        <w:r w:rsidR="00294CA7">
          <w:rPr>
            <w:rFonts w:ascii="Calibri" w:eastAsia="Calibri" w:hAnsi="Calibri" w:cs="Calibri"/>
            <w:b/>
            <w:smallCaps/>
            <w:color w:val="002060"/>
            <w:u w:val="single"/>
          </w:rPr>
          <w:t xml:space="preserve"> policies</w:t>
        </w:r>
      </w:hyperlink>
      <w:r w:rsidR="00294CA7">
        <w:rPr>
          <w:rFonts w:ascii="Calibri" w:eastAsia="Calibri" w:hAnsi="Calibri" w:cs="Calibri"/>
          <w:b/>
          <w:smallCaps/>
          <w:color w:val="002060"/>
        </w:rPr>
        <w:t xml:space="preserve"> </w:t>
      </w:r>
    </w:p>
    <w:p w14:paraId="599842EF" w14:textId="77777777" w:rsidR="00794F96" w:rsidRDefault="00000000">
      <w:pPr>
        <w:keepNext/>
        <w:keepLines/>
        <w:pBdr>
          <w:top w:val="nil"/>
          <w:left w:val="nil"/>
          <w:bottom w:val="nil"/>
          <w:right w:val="nil"/>
          <w:between w:val="nil"/>
        </w:pBdr>
        <w:jc w:val="center"/>
        <w:rPr>
          <w:rFonts w:ascii="Calibri" w:eastAsia="Calibri" w:hAnsi="Calibri" w:cs="Calibri"/>
          <w:b/>
          <w:smallCaps/>
          <w:color w:val="002060"/>
        </w:rPr>
      </w:pPr>
      <w:hyperlink r:id="rId13">
        <w:r w:rsidR="00294CA7" w:rsidRPr="006F133D">
          <w:rPr>
            <w:rFonts w:ascii="Calibri" w:eastAsia="Calibri" w:hAnsi="Calibri" w:cs="Calibri"/>
            <w:b/>
            <w:caps/>
            <w:color w:val="002060"/>
            <w:u w:val="single"/>
          </w:rPr>
          <w:t>ees</w:t>
        </w:r>
        <w:r w:rsidR="00294CA7">
          <w:rPr>
            <w:rFonts w:ascii="Calibri" w:eastAsia="Calibri" w:hAnsi="Calibri" w:cs="Calibri"/>
            <w:b/>
            <w:smallCaps/>
            <w:color w:val="002060"/>
            <w:u w:val="single"/>
          </w:rPr>
          <w:t xml:space="preserve"> T</w:t>
        </w:r>
      </w:hyperlink>
      <w:hyperlink r:id="rId14">
        <w:r w:rsidR="00294CA7">
          <w:rPr>
            <w:rFonts w:ascii="Calibri" w:eastAsia="Calibri" w:hAnsi="Calibri" w:cs="Calibri"/>
            <w:b/>
            <w:smallCaps/>
            <w:color w:val="002060"/>
            <w:u w:val="single"/>
          </w:rPr>
          <w:t>h</w:t>
        </w:r>
      </w:hyperlink>
      <w:hyperlink r:id="rId15">
        <w:r w:rsidR="00294CA7">
          <w:rPr>
            <w:rFonts w:ascii="Calibri" w:eastAsia="Calibri" w:hAnsi="Calibri" w:cs="Calibri"/>
            <w:b/>
            <w:smallCaps/>
            <w:color w:val="002060"/>
            <w:u w:val="single"/>
          </w:rPr>
          <w:t>ematic working group 6 on Methodology and designs</w:t>
        </w:r>
      </w:hyperlink>
    </w:p>
    <w:p w14:paraId="414CA56A" w14:textId="77777777" w:rsidR="00794F96" w:rsidRDefault="00000000">
      <w:pPr>
        <w:keepNext/>
        <w:keepLines/>
        <w:pBdr>
          <w:top w:val="nil"/>
          <w:left w:val="nil"/>
          <w:bottom w:val="nil"/>
          <w:right w:val="nil"/>
          <w:between w:val="nil"/>
        </w:pBdr>
        <w:jc w:val="center"/>
        <w:rPr>
          <w:rFonts w:ascii="Calibri" w:eastAsia="Calibri" w:hAnsi="Calibri" w:cs="Calibri"/>
          <w:b/>
          <w:smallCaps/>
          <w:color w:val="002060"/>
        </w:rPr>
      </w:pPr>
      <w:hyperlink r:id="rId16">
        <w:r w:rsidR="00294CA7">
          <w:rPr>
            <w:rFonts w:ascii="Calibri" w:eastAsia="Calibri" w:hAnsi="Calibri" w:cs="Calibri"/>
            <w:b/>
            <w:smallCaps/>
            <w:color w:val="002060"/>
            <w:u w:val="single"/>
          </w:rPr>
          <w:t>COST-ACTION PROJECT PROFEEDBACK</w:t>
        </w:r>
      </w:hyperlink>
      <w:r w:rsidR="00294CA7">
        <w:rPr>
          <w:rFonts w:ascii="Calibri" w:eastAsia="Calibri" w:hAnsi="Calibri" w:cs="Calibri"/>
          <w:b/>
          <w:smallCaps/>
          <w:color w:val="002060"/>
        </w:rPr>
        <w:t xml:space="preserve"> </w:t>
      </w:r>
    </w:p>
    <w:p w14:paraId="34729E23" w14:textId="77777777" w:rsidR="00794F96" w:rsidRDefault="00794F96">
      <w:pPr>
        <w:pBdr>
          <w:top w:val="nil"/>
          <w:left w:val="nil"/>
          <w:bottom w:val="nil"/>
          <w:right w:val="nil"/>
          <w:between w:val="nil"/>
        </w:pBdr>
        <w:spacing w:after="120"/>
        <w:jc w:val="both"/>
        <w:rPr>
          <w:rFonts w:ascii="Calibri" w:eastAsia="Calibri" w:hAnsi="Calibri" w:cs="Calibri"/>
          <w:color w:val="000000"/>
        </w:rPr>
      </w:pPr>
    </w:p>
    <w:p w14:paraId="2C297B42" w14:textId="77777777" w:rsidR="00794F96" w:rsidRDefault="00294CA7" w:rsidP="006F133D">
      <w:pPr>
        <w:pStyle w:val="Heading1"/>
        <w:spacing w:before="0" w:beforeAutospacing="0" w:after="120" w:afterAutospacing="0"/>
        <w:jc w:val="center"/>
        <w:rPr>
          <w:rFonts w:ascii="Calibri" w:eastAsia="Calibri" w:hAnsi="Calibri" w:cs="Calibri"/>
          <w:sz w:val="24"/>
          <w:szCs w:val="24"/>
        </w:rPr>
      </w:pPr>
      <w:r>
        <w:rPr>
          <w:rFonts w:ascii="Calibri" w:eastAsia="Calibri" w:hAnsi="Calibri" w:cs="Calibri"/>
          <w:sz w:val="24"/>
          <w:szCs w:val="24"/>
        </w:rPr>
        <w:t>Theme description</w:t>
      </w:r>
    </w:p>
    <w:p w14:paraId="4E6A64F3" w14:textId="1205CDF6" w:rsidR="00794F96" w:rsidRDefault="00DE6833" w:rsidP="006F133D">
      <w:pPr>
        <w:shd w:val="clear" w:color="auto" w:fill="FFFFFF"/>
        <w:spacing w:after="120"/>
        <w:jc w:val="both"/>
        <w:rPr>
          <w:rFonts w:ascii="Calibri" w:eastAsia="Calibri" w:hAnsi="Calibri" w:cs="Calibri"/>
        </w:rPr>
      </w:pPr>
      <w:r>
        <w:rPr>
          <w:rFonts w:ascii="Calibri" w:eastAsia="Calibri" w:hAnsi="Calibri" w:cs="Calibri"/>
        </w:rPr>
        <w:t>Digitaliz</w:t>
      </w:r>
      <w:r w:rsidR="00294CA7">
        <w:rPr>
          <w:rFonts w:ascii="Calibri" w:eastAsia="Calibri" w:hAnsi="Calibri" w:cs="Calibri"/>
        </w:rPr>
        <w:t>ation is part of our everyday life. With the COVID-19 pandemic, the use of digital technologies has become even more profound. This also applies to the evaluation community. Increasingly, we come across terms such as Artificial Intelligence, Machine Learning, Web Scraping, Big Data. Digitalization affects many areas of evaluation - from the availability of data sets to the speed of processing them to the speed of implementing recommendations. Nevertheless, the understanding of the meaning and use of these terms var</w:t>
      </w:r>
      <w:r w:rsidR="00C02A84">
        <w:rPr>
          <w:rFonts w:ascii="Calibri" w:eastAsia="Calibri" w:hAnsi="Calibri" w:cs="Calibri"/>
        </w:rPr>
        <w:t>ies</w:t>
      </w:r>
      <w:r w:rsidR="00294CA7">
        <w:rPr>
          <w:rFonts w:ascii="Calibri" w:eastAsia="Calibri" w:hAnsi="Calibri" w:cs="Calibri"/>
        </w:rPr>
        <w:t xml:space="preserve"> in the evaluation community.</w:t>
      </w:r>
    </w:p>
    <w:p w14:paraId="62AF8D2D" w14:textId="77777777" w:rsidR="00794F96" w:rsidRDefault="00294CA7" w:rsidP="006F133D">
      <w:pPr>
        <w:pBdr>
          <w:top w:val="none" w:sz="0" w:space="0" w:color="000000"/>
          <w:left w:val="none" w:sz="0" w:space="0" w:color="000000"/>
          <w:bottom w:val="none" w:sz="0" w:space="0" w:color="000000"/>
          <w:right w:val="none" w:sz="0" w:space="0" w:color="000000"/>
          <w:between w:val="none" w:sz="0" w:space="0" w:color="000000"/>
        </w:pBdr>
        <w:spacing w:after="120"/>
        <w:jc w:val="both"/>
        <w:rPr>
          <w:rFonts w:ascii="Calibri" w:eastAsia="Calibri" w:hAnsi="Calibri" w:cs="Calibri"/>
        </w:rPr>
      </w:pPr>
      <w:r>
        <w:rPr>
          <w:rFonts w:ascii="Calibri" w:eastAsia="Calibri" w:hAnsi="Calibri" w:cs="Calibri"/>
        </w:rPr>
        <w:t xml:space="preserve">In order to contribute to clarifying and further developing the current debate about  digitalization in evaluation, the European Evaluation Society´s </w:t>
      </w:r>
      <w:hyperlink r:id="rId17">
        <w:r>
          <w:rPr>
            <w:rFonts w:ascii="Calibri" w:eastAsia="Calibri" w:hAnsi="Calibri" w:cs="Calibri"/>
            <w:u w:val="single"/>
          </w:rPr>
          <w:t>Thematic Working Group 6 on methods and designs</w:t>
        </w:r>
      </w:hyperlink>
      <w:r>
        <w:rPr>
          <w:rFonts w:ascii="Calibri" w:eastAsia="Calibri" w:hAnsi="Calibri" w:cs="Calibri"/>
        </w:rPr>
        <w:t xml:space="preserve"> and </w:t>
      </w:r>
      <w:hyperlink r:id="rId18">
        <w:r>
          <w:rPr>
            <w:rFonts w:ascii="Calibri" w:eastAsia="Calibri" w:hAnsi="Calibri" w:cs="Calibri"/>
            <w:u w:val="single"/>
          </w:rPr>
          <w:t>7 on EU Policies</w:t>
        </w:r>
      </w:hyperlink>
      <w:r>
        <w:rPr>
          <w:rFonts w:ascii="Calibri" w:eastAsia="Calibri" w:hAnsi="Calibri" w:cs="Calibri"/>
        </w:rPr>
        <w:t xml:space="preserve">, together with the Working group 2 on quantitative methods of the </w:t>
      </w:r>
      <w:hyperlink r:id="rId19">
        <w:r>
          <w:rPr>
            <w:rFonts w:ascii="Calibri" w:eastAsia="Calibri" w:hAnsi="Calibri" w:cs="Calibri"/>
            <w:u w:val="single"/>
          </w:rPr>
          <w:t>COST-Action project PROFEEDBACK</w:t>
        </w:r>
      </w:hyperlink>
      <w:r>
        <w:rPr>
          <w:rFonts w:ascii="Calibri" w:eastAsia="Calibri" w:hAnsi="Calibri" w:cs="Calibri"/>
        </w:rPr>
        <w:t xml:space="preserve"> will discuss the digitalization in evaluations and evaluations of digitalization. </w:t>
      </w:r>
    </w:p>
    <w:p w14:paraId="03C7DB75" w14:textId="36D5E134" w:rsidR="00794F96" w:rsidRDefault="00294CA7" w:rsidP="006F133D">
      <w:pPr>
        <w:spacing w:after="120"/>
        <w:jc w:val="both"/>
        <w:rPr>
          <w:rFonts w:ascii="Calibri" w:eastAsia="Calibri" w:hAnsi="Calibri" w:cs="Calibri"/>
        </w:rPr>
      </w:pPr>
      <w:r>
        <w:rPr>
          <w:rFonts w:ascii="Calibri" w:eastAsia="Calibri" w:hAnsi="Calibri" w:cs="Calibri"/>
        </w:rPr>
        <w:t xml:space="preserve">This session welcomes contributions </w:t>
      </w:r>
      <w:r w:rsidR="00C02A84">
        <w:rPr>
          <w:rFonts w:ascii="Calibri" w:eastAsia="Calibri" w:hAnsi="Calibri" w:cs="Calibri"/>
        </w:rPr>
        <w:t xml:space="preserve">which </w:t>
      </w:r>
      <w:r>
        <w:rPr>
          <w:rFonts w:ascii="Calibri" w:eastAsia="Calibri" w:hAnsi="Calibri" w:cs="Calibri"/>
        </w:rPr>
        <w:t xml:space="preserve">aim to shed light on the different evaluation themes, </w:t>
      </w:r>
      <w:r w:rsidR="00C02A84">
        <w:rPr>
          <w:rFonts w:ascii="Calibri" w:eastAsia="Calibri" w:hAnsi="Calibri" w:cs="Calibri"/>
        </w:rPr>
        <w:t xml:space="preserve">and </w:t>
      </w:r>
      <w:r>
        <w:rPr>
          <w:rFonts w:ascii="Calibri" w:eastAsia="Calibri" w:hAnsi="Calibri" w:cs="Calibri"/>
        </w:rPr>
        <w:t>the relations</w:t>
      </w:r>
      <w:r w:rsidR="00C02A84">
        <w:rPr>
          <w:rFonts w:ascii="Calibri" w:eastAsia="Calibri" w:hAnsi="Calibri" w:cs="Calibri"/>
        </w:rPr>
        <w:t>hips these have</w:t>
      </w:r>
      <w:r>
        <w:rPr>
          <w:rFonts w:ascii="Calibri" w:eastAsia="Calibri" w:hAnsi="Calibri" w:cs="Calibri"/>
        </w:rPr>
        <w:t xml:space="preserve"> to digitalization of evaluation, evaluating digitalization, and EU policies. This includes but is not limited to the following:</w:t>
      </w:r>
    </w:p>
    <w:p w14:paraId="253ABE65" w14:textId="462D64BA"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Use of Artificial Intelligence in evaluation</w:t>
      </w:r>
      <w:r w:rsidR="00C02A84">
        <w:rPr>
          <w:rFonts w:ascii="Calibri" w:eastAsia="Calibri" w:hAnsi="Calibri" w:cs="Calibri"/>
          <w:color w:val="000000"/>
        </w:rPr>
        <w:t>s</w:t>
      </w:r>
      <w:r>
        <w:rPr>
          <w:rFonts w:ascii="Calibri" w:eastAsia="Calibri" w:hAnsi="Calibri" w:cs="Calibri"/>
          <w:color w:val="000000"/>
        </w:rPr>
        <w:t>;</w:t>
      </w:r>
    </w:p>
    <w:p w14:paraId="59A6E695"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Utilization of Big Data in evaluations;</w:t>
      </w:r>
    </w:p>
    <w:p w14:paraId="72E8BD50"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Compatibility of Big Data with GDPR;</w:t>
      </w:r>
    </w:p>
    <w:p w14:paraId="65B3A870"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Automatized data collection and evaluation;</w:t>
      </w:r>
    </w:p>
    <w:p w14:paraId="3851ACA0"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Causal Machine Learning;</w:t>
      </w:r>
    </w:p>
    <w:p w14:paraId="30584B18" w14:textId="77777777" w:rsidR="00794F96" w:rsidRDefault="00294CA7" w:rsidP="006F133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Calibri" w:eastAsia="Calibri" w:hAnsi="Calibri" w:cs="Calibri"/>
          <w:color w:val="000000"/>
        </w:rPr>
      </w:pPr>
      <w:r>
        <w:rPr>
          <w:rFonts w:ascii="Calibri" w:eastAsia="Calibri" w:hAnsi="Calibri" w:cs="Calibri"/>
          <w:color w:val="000000"/>
        </w:rPr>
        <w:t>Methodological and interpretative limits of digitalization in evaluation;</w:t>
      </w:r>
    </w:p>
    <w:p w14:paraId="4645B0CF"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Ethics in digital evaluations;</w:t>
      </w:r>
    </w:p>
    <w:p w14:paraId="7A9CCDE9" w14:textId="77777777" w:rsidR="002B1F10" w:rsidRDefault="002B1F10" w:rsidP="00A936BB">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Interlinking thematic evaluations with digitalization</w:t>
      </w:r>
      <w:r w:rsidR="00A936BB">
        <w:rPr>
          <w:rFonts w:ascii="Calibri" w:eastAsia="Calibri" w:hAnsi="Calibri" w:cs="Calibri"/>
          <w:color w:val="000000"/>
        </w:rPr>
        <w:t xml:space="preserve"> (e.g. </w:t>
      </w:r>
      <w:r w:rsidR="00A936BB" w:rsidRPr="00A936BB">
        <w:rPr>
          <w:rFonts w:ascii="Calibri" w:eastAsia="Calibri" w:hAnsi="Calibri" w:cs="Calibri"/>
          <w:color w:val="000000"/>
        </w:rPr>
        <w:t>text mining, geodata analysis, remote evaluation etc.</w:t>
      </w:r>
      <w:r w:rsidR="00A936BB">
        <w:rPr>
          <w:rFonts w:ascii="Calibri" w:eastAsia="Calibri" w:hAnsi="Calibri" w:cs="Calibri"/>
          <w:color w:val="000000"/>
        </w:rPr>
        <w:t>)</w:t>
      </w:r>
      <w:r>
        <w:rPr>
          <w:rFonts w:ascii="Calibri" w:eastAsia="Calibri" w:hAnsi="Calibri" w:cs="Calibri"/>
          <w:color w:val="000000"/>
        </w:rPr>
        <w:t>;</w:t>
      </w:r>
    </w:p>
    <w:p w14:paraId="6C94663E" w14:textId="77777777" w:rsidR="00911BC6" w:rsidRDefault="00911BC6" w:rsidP="00911BC6">
      <w:pPr>
        <w:numPr>
          <w:ilvl w:val="0"/>
          <w:numId w:val="1"/>
        </w:num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Use of digitalized evaluation results;</w:t>
      </w:r>
    </w:p>
    <w:p w14:paraId="14234972"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The use of digital technology to strengthen the evaluation of complex programs;</w:t>
      </w:r>
    </w:p>
    <w:p w14:paraId="28C543B4"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The use of digital technology to evaluate digital social and behavioral change interventions;</w:t>
      </w:r>
    </w:p>
    <w:p w14:paraId="32C30717"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Digital tools in evaluation to promote equity, racial justice, and community transformation</w:t>
      </w:r>
      <w:r w:rsidR="002B1F10">
        <w:rPr>
          <w:rFonts w:ascii="Calibri" w:eastAsia="Calibri" w:hAnsi="Calibri" w:cs="Calibri"/>
        </w:rPr>
        <w:t>s</w:t>
      </w:r>
      <w:r>
        <w:rPr>
          <w:rFonts w:ascii="Calibri" w:eastAsia="Calibri" w:hAnsi="Calibri" w:cs="Calibri"/>
        </w:rPr>
        <w:t>;</w:t>
      </w:r>
    </w:p>
    <w:p w14:paraId="7EF3C7C1"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Data protection and data management issues across the globe in the digital age;</w:t>
      </w:r>
    </w:p>
    <w:p w14:paraId="6943457A"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lastRenderedPageBreak/>
        <w:t>The pros and cons of using technology (e.g. big data) in evaluation;</w:t>
      </w:r>
    </w:p>
    <w:p w14:paraId="54CD37A7"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Latest trends of data visualization as a tool in evaluation;</w:t>
      </w:r>
    </w:p>
    <w:p w14:paraId="5FDCF5CE" w14:textId="77777777" w:rsidR="00794F96" w:rsidRDefault="00294CA7" w:rsidP="006F133D">
      <w:pPr>
        <w:numPr>
          <w:ilvl w:val="0"/>
          <w:numId w:val="1"/>
        </w:numPr>
        <w:shd w:val="clear" w:color="auto" w:fill="FFFFFF"/>
        <w:spacing w:after="120"/>
        <w:jc w:val="both"/>
        <w:rPr>
          <w:rFonts w:ascii="Calibri" w:eastAsia="Calibri" w:hAnsi="Calibri" w:cs="Calibri"/>
        </w:rPr>
      </w:pPr>
      <w:r>
        <w:rPr>
          <w:rFonts w:ascii="Calibri" w:eastAsia="Calibri" w:hAnsi="Calibri" w:cs="Calibri"/>
        </w:rPr>
        <w:t xml:space="preserve">The integration of data science with evaluation in the promotion of social change. </w:t>
      </w:r>
    </w:p>
    <w:p w14:paraId="3ACECE81" w14:textId="77777777" w:rsidR="00911BC6" w:rsidRDefault="00911BC6" w:rsidP="00911BC6">
      <w:pPr>
        <w:numPr>
          <w:ilvl w:val="0"/>
          <w:numId w:val="1"/>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Challenges in measuring and evaluating digitalization</w:t>
      </w:r>
      <w:r>
        <w:rPr>
          <w:rFonts w:ascii="Calibri" w:eastAsia="Calibri" w:hAnsi="Calibri" w:cs="Calibri"/>
        </w:rPr>
        <w:t>;</w:t>
      </w:r>
    </w:p>
    <w:p w14:paraId="2AD50F92"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Evaluation of the digital economy;</w:t>
      </w:r>
    </w:p>
    <w:p w14:paraId="4AC30C4F" w14:textId="77777777" w:rsidR="00794F96" w:rsidRDefault="00294CA7" w:rsidP="006F133D">
      <w:pPr>
        <w:numPr>
          <w:ilvl w:val="0"/>
          <w:numId w:val="1"/>
        </w:numPr>
        <w:pBdr>
          <w:top w:val="nil"/>
          <w:left w:val="nil"/>
          <w:bottom w:val="nil"/>
          <w:right w:val="nil"/>
          <w:between w:val="nil"/>
        </w:pBdr>
        <w:spacing w:after="120"/>
        <w:jc w:val="both"/>
        <w:rPr>
          <w:rFonts w:ascii="Calibri" w:eastAsia="Calibri" w:hAnsi="Calibri" w:cs="Calibri"/>
        </w:rPr>
      </w:pPr>
      <w:r>
        <w:rPr>
          <w:rFonts w:ascii="Calibri" w:eastAsia="Calibri" w:hAnsi="Calibri" w:cs="Calibri"/>
        </w:rPr>
        <w:t>Application of the above-mentioned technical and methodological issues in various policy fields.</w:t>
      </w:r>
    </w:p>
    <w:p w14:paraId="37BC1C59" w14:textId="77777777" w:rsidR="00794F96" w:rsidRDefault="00794F96" w:rsidP="006F133D">
      <w:pPr>
        <w:spacing w:after="120"/>
        <w:jc w:val="both"/>
        <w:rPr>
          <w:rFonts w:ascii="Calibri" w:eastAsia="Calibri" w:hAnsi="Calibri" w:cs="Calibri"/>
        </w:rPr>
      </w:pPr>
    </w:p>
    <w:p w14:paraId="46986084" w14:textId="77777777" w:rsidR="00794F96" w:rsidRDefault="00911BC6" w:rsidP="006F133D">
      <w:pPr>
        <w:pBdr>
          <w:top w:val="none" w:sz="0" w:space="0" w:color="000000"/>
          <w:left w:val="none" w:sz="0" w:space="0" w:color="000000"/>
          <w:bottom w:val="none" w:sz="0" w:space="0" w:color="000000"/>
          <w:right w:val="none" w:sz="0" w:space="0" w:color="000000"/>
          <w:between w:val="none" w:sz="0" w:space="0" w:color="000000"/>
        </w:pBdr>
        <w:spacing w:after="120"/>
        <w:jc w:val="both"/>
        <w:rPr>
          <w:rFonts w:ascii="Calibri" w:eastAsia="Calibri" w:hAnsi="Calibri" w:cs="Calibri"/>
        </w:rPr>
      </w:pPr>
      <w:r w:rsidRPr="00911BC6">
        <w:rPr>
          <w:rFonts w:ascii="Calibri" w:eastAsia="Calibri" w:hAnsi="Calibri" w:cs="Calibri"/>
        </w:rPr>
        <w:t>We are looking for experts who conduct innovative research on the above methods in order to advance/develop them.</w:t>
      </w:r>
      <w:r>
        <w:rPr>
          <w:rFonts w:ascii="Calibri" w:eastAsia="Calibri" w:hAnsi="Calibri" w:cs="Calibri"/>
        </w:rPr>
        <w:t xml:space="preserve"> </w:t>
      </w:r>
      <w:r w:rsidR="00294CA7">
        <w:rPr>
          <w:rFonts w:ascii="Calibri" w:eastAsia="Calibri" w:hAnsi="Calibri" w:cs="Calibri"/>
        </w:rPr>
        <w:t>We welcome both empirical and conceptual papers and practice-oriented contributions as well.</w:t>
      </w:r>
    </w:p>
    <w:p w14:paraId="5EBB8E27" w14:textId="77777777" w:rsidR="00794F96" w:rsidRDefault="00794F96" w:rsidP="006F133D">
      <w:pPr>
        <w:spacing w:after="120"/>
        <w:jc w:val="both"/>
        <w:rPr>
          <w:rFonts w:ascii="Calibri" w:eastAsia="Calibri" w:hAnsi="Calibri" w:cs="Calibri"/>
        </w:rPr>
      </w:pPr>
    </w:p>
    <w:p w14:paraId="5C496514" w14:textId="77777777" w:rsidR="00794F96" w:rsidRDefault="00294CA7" w:rsidP="006F133D">
      <w:pPr>
        <w:spacing w:after="120"/>
        <w:jc w:val="center"/>
        <w:rPr>
          <w:rFonts w:ascii="Calibri" w:eastAsia="Calibri" w:hAnsi="Calibri" w:cs="Calibri"/>
          <w:b/>
        </w:rPr>
      </w:pPr>
      <w:r>
        <w:rPr>
          <w:rFonts w:ascii="Calibri" w:eastAsia="Calibri" w:hAnsi="Calibri" w:cs="Calibri"/>
          <w:b/>
        </w:rPr>
        <w:t>Practical information</w:t>
      </w:r>
    </w:p>
    <w:p w14:paraId="06B79439" w14:textId="0D96C746" w:rsidR="00794F96" w:rsidRDefault="00294CA7" w:rsidP="006F133D">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This workshop will be held under the auspices of the </w:t>
      </w:r>
      <w:hyperlink r:id="rId20">
        <w:r>
          <w:rPr>
            <w:rFonts w:ascii="Calibri" w:eastAsia="Calibri" w:hAnsi="Calibri" w:cs="Calibri"/>
            <w:color w:val="000000"/>
            <w:u w:val="single"/>
          </w:rPr>
          <w:t>Cost-Action project PROFEEDBACK</w:t>
        </w:r>
      </w:hyperlink>
      <w:r>
        <w:rPr>
          <w:rFonts w:ascii="Calibri" w:eastAsia="Calibri" w:hAnsi="Calibri" w:cs="Calibri"/>
          <w:color w:val="000000"/>
        </w:rPr>
        <w:t xml:space="preserve"> </w:t>
      </w:r>
      <w:r>
        <w:rPr>
          <w:rFonts w:ascii="Calibri" w:eastAsia="Calibri" w:hAnsi="Calibri" w:cs="Calibri"/>
        </w:rPr>
        <w:t>co-organized</w:t>
      </w:r>
      <w:r>
        <w:rPr>
          <w:rFonts w:ascii="Calibri" w:eastAsia="Calibri" w:hAnsi="Calibri" w:cs="Calibri"/>
          <w:color w:val="000000"/>
        </w:rPr>
        <w:t xml:space="preserve"> with the European Evaluation Society’s </w:t>
      </w:r>
      <w:hyperlink r:id="rId21">
        <w:r>
          <w:rPr>
            <w:rFonts w:ascii="Calibri" w:eastAsia="Calibri" w:hAnsi="Calibri" w:cs="Calibri"/>
            <w:color w:val="000000"/>
            <w:u w:val="single"/>
          </w:rPr>
          <w:t>Thematic Working Groups 7 on EU policies</w:t>
        </w:r>
      </w:hyperlink>
      <w:r>
        <w:rPr>
          <w:rFonts w:ascii="Calibri" w:eastAsia="Calibri" w:hAnsi="Calibri" w:cs="Calibri"/>
          <w:color w:val="000000"/>
        </w:rPr>
        <w:t xml:space="preserve"> and </w:t>
      </w:r>
      <w:hyperlink r:id="rId22" w:history="1">
        <w:r w:rsidRPr="006F133D">
          <w:rPr>
            <w:rStyle w:val="Hyperlink"/>
            <w:rFonts w:ascii="Calibri" w:eastAsia="Calibri" w:hAnsi="Calibri" w:cs="Calibri"/>
          </w:rPr>
          <w:t xml:space="preserve">6 </w:t>
        </w:r>
        <w:r w:rsidR="006F133D">
          <w:rPr>
            <w:rStyle w:val="Hyperlink"/>
            <w:rFonts w:ascii="Calibri" w:eastAsia="Calibri" w:hAnsi="Calibri" w:cs="Calibri"/>
          </w:rPr>
          <w:t xml:space="preserve">on </w:t>
        </w:r>
        <w:r w:rsidRPr="006F133D">
          <w:rPr>
            <w:rStyle w:val="Hyperlink"/>
            <w:rFonts w:ascii="Calibri" w:eastAsia="Calibri" w:hAnsi="Calibri" w:cs="Calibri"/>
          </w:rPr>
          <w:t>Evaluation Methods and Designs</w:t>
        </w:r>
      </w:hyperlink>
      <w:r>
        <w:rPr>
          <w:rFonts w:ascii="Calibri" w:eastAsia="Calibri" w:hAnsi="Calibri" w:cs="Calibri"/>
          <w:color w:val="000000"/>
        </w:rPr>
        <w:t xml:space="preserve">. </w:t>
      </w:r>
      <w:r w:rsidRPr="00DD6FCD">
        <w:rPr>
          <w:rFonts w:ascii="Calibri" w:eastAsia="Calibri" w:hAnsi="Calibri" w:cs="Calibri"/>
          <w:color w:val="000000"/>
        </w:rPr>
        <w:t xml:space="preserve">The two-day workshop will be held </w:t>
      </w:r>
      <w:r w:rsidRPr="00DD6FCD">
        <w:rPr>
          <w:rFonts w:ascii="Calibri" w:eastAsia="Calibri" w:hAnsi="Calibri" w:cs="Calibri"/>
        </w:rPr>
        <w:t>online</w:t>
      </w:r>
      <w:r w:rsidRPr="00DD6FCD">
        <w:rPr>
          <w:rFonts w:ascii="Calibri" w:eastAsia="Calibri" w:hAnsi="Calibri" w:cs="Calibri"/>
          <w:color w:val="000000"/>
        </w:rPr>
        <w:t xml:space="preserve"> in the afternoon of </w:t>
      </w:r>
      <w:r w:rsidRPr="00DD6FCD">
        <w:rPr>
          <w:rFonts w:ascii="Calibri" w:eastAsia="Calibri" w:hAnsi="Calibri" w:cs="Calibri"/>
        </w:rPr>
        <w:t xml:space="preserve">the </w:t>
      </w:r>
      <w:r w:rsidR="00DD6FCD" w:rsidRPr="00DD6FCD">
        <w:rPr>
          <w:rFonts w:ascii="Calibri" w:eastAsia="Calibri" w:hAnsi="Calibri" w:cs="Calibri"/>
          <w:color w:val="000000"/>
        </w:rPr>
        <w:t>30</w:t>
      </w:r>
      <w:r w:rsidRPr="00DD6FCD">
        <w:rPr>
          <w:rFonts w:ascii="Calibri" w:eastAsia="Calibri" w:hAnsi="Calibri" w:cs="Calibri"/>
          <w:color w:val="000000"/>
          <w:vertAlign w:val="superscript"/>
        </w:rPr>
        <w:t>th</w:t>
      </w:r>
      <w:r w:rsidRPr="00DD6FCD">
        <w:rPr>
          <w:rFonts w:ascii="Calibri" w:eastAsia="Calibri" w:hAnsi="Calibri" w:cs="Calibri"/>
          <w:color w:val="000000"/>
        </w:rPr>
        <w:t xml:space="preserve"> of </w:t>
      </w:r>
      <w:r w:rsidR="00DD6FCD" w:rsidRPr="00DD6FCD">
        <w:rPr>
          <w:rFonts w:ascii="Calibri" w:eastAsia="Calibri" w:hAnsi="Calibri" w:cs="Calibri"/>
          <w:color w:val="000000"/>
        </w:rPr>
        <w:t>March</w:t>
      </w:r>
      <w:r w:rsidRPr="00DD6FCD">
        <w:rPr>
          <w:rFonts w:ascii="Calibri" w:eastAsia="Calibri" w:hAnsi="Calibri" w:cs="Calibri"/>
          <w:color w:val="000000"/>
        </w:rPr>
        <w:t xml:space="preserve"> and in the morning of the </w:t>
      </w:r>
      <w:r w:rsidR="00DD6FCD" w:rsidRPr="00DD6FCD">
        <w:rPr>
          <w:rFonts w:ascii="Calibri" w:eastAsia="Calibri" w:hAnsi="Calibri" w:cs="Calibri"/>
          <w:color w:val="000000"/>
        </w:rPr>
        <w:t>31</w:t>
      </w:r>
      <w:r w:rsidR="00DD6FCD" w:rsidRPr="00DD6FCD">
        <w:rPr>
          <w:rFonts w:ascii="Calibri" w:eastAsia="Calibri" w:hAnsi="Calibri" w:cs="Calibri"/>
          <w:color w:val="000000"/>
          <w:vertAlign w:val="superscript"/>
        </w:rPr>
        <w:t>st</w:t>
      </w:r>
      <w:r w:rsidR="00DD6FCD" w:rsidRPr="00DD6FCD">
        <w:rPr>
          <w:rFonts w:ascii="Calibri" w:eastAsia="Calibri" w:hAnsi="Calibri" w:cs="Calibri"/>
          <w:color w:val="000000"/>
        </w:rPr>
        <w:t xml:space="preserve"> </w:t>
      </w:r>
      <w:r w:rsidRPr="00DD6FCD">
        <w:rPr>
          <w:rFonts w:ascii="Calibri" w:eastAsia="Calibri" w:hAnsi="Calibri" w:cs="Calibri"/>
          <w:color w:val="000000"/>
        </w:rPr>
        <w:t xml:space="preserve">of </w:t>
      </w:r>
      <w:r w:rsidR="00DD6FCD" w:rsidRPr="00DD6FCD">
        <w:rPr>
          <w:rFonts w:ascii="Calibri" w:eastAsia="Calibri" w:hAnsi="Calibri" w:cs="Calibri"/>
          <w:color w:val="000000"/>
        </w:rPr>
        <w:t>March</w:t>
      </w:r>
      <w:r w:rsidRPr="00DD6FCD">
        <w:rPr>
          <w:rFonts w:ascii="Calibri" w:eastAsia="Calibri" w:hAnsi="Calibri" w:cs="Calibri"/>
          <w:color w:val="000000"/>
        </w:rPr>
        <w:t xml:space="preserve"> 2023.</w:t>
      </w:r>
    </w:p>
    <w:p w14:paraId="4BBE0E05" w14:textId="7B3078E3" w:rsidR="00794F96" w:rsidRDefault="00294CA7" w:rsidP="006F133D">
      <w:pPr>
        <w:spacing w:after="120"/>
        <w:jc w:val="both"/>
        <w:rPr>
          <w:rFonts w:ascii="Calibri" w:eastAsia="Calibri" w:hAnsi="Calibri" w:cs="Calibri"/>
        </w:rPr>
      </w:pPr>
      <w:r>
        <w:rPr>
          <w:rFonts w:ascii="Calibri" w:eastAsia="Calibri" w:hAnsi="Calibri" w:cs="Calibri"/>
        </w:rPr>
        <w:t>If you are interested in presenting a paper during this workshop, please submit your abstract of no more than 400 words in the following structure: background including a problem definition to be solved, data and methods, conclusions, lessons learned (</w:t>
      </w:r>
      <w:hyperlink r:id="rId23">
        <w:r>
          <w:rPr>
            <w:rFonts w:ascii="Calibri" w:eastAsia="Calibri" w:hAnsi="Calibri" w:cs="Calibri"/>
          </w:rPr>
          <w:t>per</w:t>
        </w:r>
      </w:hyperlink>
      <w:r>
        <w:rPr>
          <w:rFonts w:ascii="Calibri" w:eastAsia="Calibri" w:hAnsi="Calibri" w:cs="Calibri"/>
        </w:rPr>
        <w:t xml:space="preserve"> e-mail to the organizers: </w:t>
      </w:r>
      <w:hyperlink r:id="rId24">
        <w:r>
          <w:rPr>
            <w:rFonts w:ascii="Calibri" w:eastAsia="Calibri" w:hAnsi="Calibri" w:cs="Calibri"/>
          </w:rPr>
          <w:t>oto.potluka@unibas.ch</w:t>
        </w:r>
      </w:hyperlink>
      <w:r>
        <w:rPr>
          <w:rFonts w:ascii="Calibri" w:eastAsia="Calibri" w:hAnsi="Calibri" w:cs="Calibri"/>
        </w:rPr>
        <w:t xml:space="preserve">, </w:t>
      </w:r>
      <w:proofErr w:type="spellStart"/>
      <w:r w:rsidRPr="006F133D">
        <w:rPr>
          <w:rFonts w:ascii="Calibri" w:eastAsia="Calibri" w:hAnsi="Calibri" w:cs="Calibri"/>
          <w:highlight w:val="white"/>
        </w:rPr>
        <w:t>jaroslav.dvorak@ku.lt</w:t>
      </w:r>
      <w:proofErr w:type="spellEnd"/>
      <w:r w:rsidRPr="006F133D">
        <w:rPr>
          <w:rFonts w:ascii="Calibri" w:eastAsia="Calibri" w:hAnsi="Calibri" w:cs="Calibri"/>
          <w:highlight w:val="white"/>
        </w:rPr>
        <w:t xml:space="preserve">, </w:t>
      </w:r>
      <w:hyperlink r:id="rId25">
        <w:r w:rsidRPr="006F133D">
          <w:rPr>
            <w:rFonts w:ascii="Calibri" w:eastAsia="Calibri" w:hAnsi="Calibri" w:cs="Calibri"/>
            <w:highlight w:val="white"/>
          </w:rPr>
          <w:t>alexander.kocks@deval.org</w:t>
        </w:r>
      </w:hyperlink>
      <w:r>
        <w:rPr>
          <w:rFonts w:ascii="Calibri" w:eastAsia="Calibri" w:hAnsi="Calibri" w:cs="Calibri"/>
          <w:highlight w:val="white"/>
        </w:rPr>
        <w:t>, or rajaksa@hetfa.hu)</w:t>
      </w:r>
      <w:r>
        <w:rPr>
          <w:rFonts w:ascii="Calibri" w:eastAsia="Calibri" w:hAnsi="Calibri" w:cs="Calibri"/>
        </w:rPr>
        <w:t xml:space="preserve"> by </w:t>
      </w:r>
      <w:r w:rsidR="00FF0013" w:rsidRPr="00DD6FCD">
        <w:rPr>
          <w:rFonts w:ascii="Calibri" w:eastAsia="Calibri" w:hAnsi="Calibri" w:cs="Calibri"/>
        </w:rPr>
        <w:t>10</w:t>
      </w:r>
      <w:r w:rsidRPr="00DD6FCD">
        <w:rPr>
          <w:rFonts w:ascii="Calibri" w:eastAsia="Calibri" w:hAnsi="Calibri" w:cs="Calibri"/>
        </w:rPr>
        <w:t xml:space="preserve"> </w:t>
      </w:r>
      <w:r w:rsidR="00FF0013" w:rsidRPr="00DD6FCD">
        <w:rPr>
          <w:rFonts w:ascii="Calibri" w:eastAsia="Calibri" w:hAnsi="Calibri" w:cs="Calibri"/>
        </w:rPr>
        <w:t>February</w:t>
      </w:r>
      <w:r w:rsidRPr="00DD6FCD">
        <w:rPr>
          <w:rFonts w:ascii="Calibri" w:eastAsia="Calibri" w:hAnsi="Calibri" w:cs="Calibri"/>
        </w:rPr>
        <w:t xml:space="preserve"> 202</w:t>
      </w:r>
      <w:r w:rsidR="00FF0013" w:rsidRPr="00DD6FCD">
        <w:rPr>
          <w:rFonts w:ascii="Calibri" w:eastAsia="Calibri" w:hAnsi="Calibri" w:cs="Calibri"/>
        </w:rPr>
        <w:t>3</w:t>
      </w:r>
      <w:r w:rsidR="00F57B3A" w:rsidRPr="00DD6FCD">
        <w:rPr>
          <w:rFonts w:ascii="Calibri" w:eastAsia="Calibri" w:hAnsi="Calibri" w:cs="Calibri"/>
        </w:rPr>
        <w:t xml:space="preserve"> (the new deadline)</w:t>
      </w:r>
      <w:r w:rsidRPr="00DD6FCD">
        <w:rPr>
          <w:rFonts w:ascii="Calibri" w:eastAsia="Calibri" w:hAnsi="Calibri" w:cs="Calibri"/>
        </w:rPr>
        <w:t>.</w:t>
      </w:r>
    </w:p>
    <w:p w14:paraId="552CC250" w14:textId="77777777" w:rsidR="00794F96" w:rsidRDefault="00294CA7" w:rsidP="006F133D">
      <w:pPr>
        <w:spacing w:after="120"/>
        <w:jc w:val="both"/>
        <w:rPr>
          <w:rFonts w:ascii="Calibri" w:eastAsia="Calibri" w:hAnsi="Calibri" w:cs="Calibri"/>
        </w:rPr>
      </w:pPr>
      <w:r>
        <w:rPr>
          <w:rFonts w:ascii="Calibri" w:eastAsia="Calibri" w:hAnsi="Calibri" w:cs="Calibri"/>
        </w:rPr>
        <w:t>Please note that while we will assess all the proposals submitted to this special session, only a limited number of submissions will be selected, bearing in mind their fit with the topics outlined above, complementarities between them, and the overall coherence of the session.</w:t>
      </w:r>
    </w:p>
    <w:p w14:paraId="31275181" w14:textId="77777777" w:rsidR="00794F96" w:rsidRDefault="00294CA7" w:rsidP="006F133D">
      <w:pPr>
        <w:spacing w:after="120"/>
        <w:jc w:val="both"/>
        <w:rPr>
          <w:rFonts w:ascii="Calibri" w:eastAsia="Calibri" w:hAnsi="Calibri" w:cs="Calibri"/>
        </w:rPr>
      </w:pPr>
      <w:r>
        <w:rPr>
          <w:rFonts w:ascii="Calibri" w:eastAsia="Calibri" w:hAnsi="Calibri" w:cs="Calibri"/>
        </w:rPr>
        <w:t xml:space="preserve">The workshop is expected to lead to a joint publication endeavor to be discussed and specified after the workshop (e.g. a special issue). To be part of this initiative, the authors will be asked to submit full papers within a short period after the workshop.  </w:t>
      </w:r>
    </w:p>
    <w:p w14:paraId="4C6E7E8E" w14:textId="77777777" w:rsidR="00794F96" w:rsidRDefault="00294CA7" w:rsidP="006F133D">
      <w:pPr>
        <w:spacing w:after="120"/>
        <w:jc w:val="both"/>
        <w:rPr>
          <w:rFonts w:ascii="Calibri" w:eastAsia="Calibri" w:hAnsi="Calibri" w:cs="Calibri"/>
        </w:rPr>
      </w:pPr>
      <w:r>
        <w:rPr>
          <w:rFonts w:ascii="Calibri" w:eastAsia="Calibri" w:hAnsi="Calibri" w:cs="Calibri"/>
          <w:b/>
        </w:rPr>
        <w:t>Participation in the event is free of charge</w:t>
      </w:r>
      <w:r>
        <w:rPr>
          <w:rFonts w:ascii="Calibri" w:eastAsia="Calibri" w:hAnsi="Calibri" w:cs="Calibri"/>
        </w:rPr>
        <w:t xml:space="preserve">. Participants not presenting papers are very welcome </w:t>
      </w:r>
      <w:r>
        <w:rPr>
          <w:rFonts w:ascii="Calibri" w:eastAsia="Calibri" w:hAnsi="Calibri" w:cs="Calibri"/>
          <w:b/>
        </w:rPr>
        <w:t>but will need to register.</w:t>
      </w:r>
      <w:r>
        <w:rPr>
          <w:rFonts w:ascii="Calibri" w:eastAsia="Calibri" w:hAnsi="Calibri" w:cs="Calibri"/>
        </w:rPr>
        <w:t xml:space="preserve"> </w:t>
      </w:r>
    </w:p>
    <w:p w14:paraId="45F9EC5F" w14:textId="567E0F6E" w:rsidR="00794F96" w:rsidRPr="00D024AB" w:rsidRDefault="00C02A84" w:rsidP="006F133D">
      <w:pPr>
        <w:spacing w:after="120"/>
        <w:jc w:val="both"/>
        <w:rPr>
          <w:rFonts w:ascii="Calibri" w:eastAsia="Calibri" w:hAnsi="Calibri" w:cs="Calibri"/>
        </w:rPr>
      </w:pPr>
      <w:bookmarkStart w:id="0" w:name="_heading=h.gjdgxs" w:colFirst="0" w:colLast="0"/>
      <w:bookmarkEnd w:id="0"/>
      <w:r w:rsidRPr="00D024AB">
        <w:rPr>
          <w:rFonts w:ascii="Calibri" w:eastAsia="Calibri" w:hAnsi="Calibri" w:cs="Calibri"/>
        </w:rPr>
        <w:t>If you would like further information, please d</w:t>
      </w:r>
      <w:r w:rsidR="00294CA7" w:rsidRPr="00D024AB">
        <w:rPr>
          <w:rFonts w:ascii="Calibri" w:eastAsia="Calibri" w:hAnsi="Calibri" w:cs="Calibri"/>
        </w:rPr>
        <w:t>o not hesitate to contact Oto Potluka (</w:t>
      </w:r>
      <w:hyperlink r:id="rId26">
        <w:r w:rsidR="00294CA7" w:rsidRPr="00D024AB">
          <w:rPr>
            <w:rFonts w:ascii="Calibri" w:eastAsia="Calibri" w:hAnsi="Calibri" w:cs="Calibri"/>
          </w:rPr>
          <w:t>oto.potluka@unibas.ch</w:t>
        </w:r>
      </w:hyperlink>
      <w:r w:rsidR="00294CA7" w:rsidRPr="00D024AB">
        <w:rPr>
          <w:rFonts w:ascii="Calibri" w:eastAsia="Calibri" w:hAnsi="Calibri" w:cs="Calibri"/>
        </w:rPr>
        <w:t xml:space="preserve">), </w:t>
      </w:r>
      <w:r w:rsidR="00294CA7" w:rsidRPr="00D024AB">
        <w:rPr>
          <w:rFonts w:ascii="Calibri" w:eastAsia="Calibri" w:hAnsi="Calibri" w:cs="Calibri"/>
          <w:highlight w:val="white"/>
        </w:rPr>
        <w:t>Jaroslav Dvorak (</w:t>
      </w:r>
      <w:proofErr w:type="spellStart"/>
      <w:r w:rsidR="00294CA7" w:rsidRPr="00D024AB">
        <w:rPr>
          <w:rFonts w:ascii="Calibri" w:eastAsia="Calibri" w:hAnsi="Calibri" w:cs="Calibri"/>
          <w:highlight w:val="white"/>
        </w:rPr>
        <w:t>jaroslav.dvorak@ku.lt</w:t>
      </w:r>
      <w:proofErr w:type="spellEnd"/>
      <w:r w:rsidR="00294CA7" w:rsidRPr="00D024AB">
        <w:rPr>
          <w:rFonts w:ascii="Calibri" w:eastAsia="Calibri" w:hAnsi="Calibri" w:cs="Calibri"/>
        </w:rPr>
        <w:t xml:space="preserve">), Alexander </w:t>
      </w:r>
      <w:proofErr w:type="spellStart"/>
      <w:r w:rsidR="00294CA7" w:rsidRPr="00D024AB">
        <w:rPr>
          <w:rFonts w:ascii="Calibri" w:eastAsia="Calibri" w:hAnsi="Calibri" w:cs="Calibri"/>
        </w:rPr>
        <w:t>Kocks</w:t>
      </w:r>
      <w:proofErr w:type="spellEnd"/>
      <w:r w:rsidR="00294CA7" w:rsidRPr="00D024AB">
        <w:rPr>
          <w:rFonts w:ascii="Calibri" w:eastAsia="Calibri" w:hAnsi="Calibri" w:cs="Calibri"/>
        </w:rPr>
        <w:t xml:space="preserve"> (</w:t>
      </w:r>
      <w:hyperlink r:id="rId27">
        <w:r w:rsidR="00294CA7" w:rsidRPr="00D024AB">
          <w:rPr>
            <w:rFonts w:ascii="Calibri" w:eastAsia="Calibri" w:hAnsi="Calibri" w:cs="Calibri"/>
            <w:highlight w:val="white"/>
          </w:rPr>
          <w:t>alexander.kocks@deval.org</w:t>
        </w:r>
      </w:hyperlink>
      <w:r w:rsidR="00294CA7" w:rsidRPr="00D024AB">
        <w:rPr>
          <w:rFonts w:ascii="Calibri" w:eastAsia="Calibri" w:hAnsi="Calibri" w:cs="Calibri"/>
        </w:rPr>
        <w:t xml:space="preserve">), or Renata Anna </w:t>
      </w:r>
      <w:proofErr w:type="spellStart"/>
      <w:r w:rsidR="00294CA7" w:rsidRPr="00D024AB">
        <w:rPr>
          <w:rFonts w:ascii="Calibri" w:eastAsia="Calibri" w:hAnsi="Calibri" w:cs="Calibri"/>
        </w:rPr>
        <w:t>Jaksa</w:t>
      </w:r>
      <w:proofErr w:type="spellEnd"/>
      <w:r w:rsidR="00294CA7" w:rsidRPr="00D024AB">
        <w:rPr>
          <w:rFonts w:ascii="Calibri" w:eastAsia="Calibri" w:hAnsi="Calibri" w:cs="Calibri"/>
        </w:rPr>
        <w:t xml:space="preserve"> (</w:t>
      </w:r>
      <w:r w:rsidR="00294CA7" w:rsidRPr="00D024AB">
        <w:rPr>
          <w:rFonts w:ascii="Calibri" w:eastAsia="Calibri" w:hAnsi="Calibri" w:cs="Calibri"/>
          <w:highlight w:val="white"/>
        </w:rPr>
        <w:t>rajaksa@hetfa.hu)</w:t>
      </w:r>
      <w:r w:rsidR="00294CA7" w:rsidRPr="00D024AB">
        <w:rPr>
          <w:rFonts w:ascii="Calibri" w:eastAsia="Calibri" w:hAnsi="Calibri" w:cs="Calibri"/>
        </w:rPr>
        <w:t xml:space="preserve"> for more information about this session. </w:t>
      </w:r>
    </w:p>
    <w:sectPr w:rsidR="00794F96" w:rsidRPr="00D024AB">
      <w:headerReference w:type="default" r:id="rId28"/>
      <w:footerReference w:type="default" r:id="rId29"/>
      <w:pgSz w:w="11900" w:h="16840"/>
      <w:pgMar w:top="567"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532C" w14:textId="77777777" w:rsidR="00352AB4" w:rsidRDefault="00352AB4">
      <w:r>
        <w:separator/>
      </w:r>
    </w:p>
  </w:endnote>
  <w:endnote w:type="continuationSeparator" w:id="0">
    <w:p w14:paraId="081FF82A" w14:textId="77777777" w:rsidR="00352AB4" w:rsidRDefault="0035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2"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venir">
    <w:altName w:val="Times New Roman"/>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B4DB" w14:textId="77777777" w:rsidR="00794F96" w:rsidRDefault="00294CA7">
    <w:pPr>
      <w:pBdr>
        <w:top w:val="nil"/>
        <w:left w:val="nil"/>
        <w:bottom w:val="nil"/>
        <w:right w:val="nil"/>
        <w:between w:val="nil"/>
      </w:pBdr>
      <w:tabs>
        <w:tab w:val="center" w:pos="4320"/>
        <w:tab w:val="right" w:pos="8640"/>
      </w:tabs>
      <w:spacing w:after="60" w:line="312" w:lineRule="auto"/>
      <w:jc w:val="right"/>
      <w:rPr>
        <w:rFonts w:ascii="Garamond" w:eastAsia="Garamond" w:hAnsi="Garamond" w:cs="Garamond"/>
        <w:color w:val="000000"/>
        <w:sz w:val="22"/>
        <w:szCs w:val="22"/>
      </w:rPr>
    </w:pPr>
    <w:r>
      <w:rPr>
        <w:noProof/>
      </w:rPr>
      <w:drawing>
        <wp:anchor distT="0" distB="0" distL="114300" distR="114300" simplePos="0" relativeHeight="251658240" behindDoc="0" locked="0" layoutInCell="1" hidden="0" allowOverlap="1" wp14:anchorId="654A54FC" wp14:editId="6FAB463F">
          <wp:simplePos x="0" y="0"/>
          <wp:positionH relativeFrom="column">
            <wp:posOffset>1</wp:posOffset>
          </wp:positionH>
          <wp:positionV relativeFrom="paragraph">
            <wp:posOffset>0</wp:posOffset>
          </wp:positionV>
          <wp:extent cx="1381125" cy="647065"/>
          <wp:effectExtent l="0" t="0" r="0" b="0"/>
          <wp:wrapNone/>
          <wp:docPr id="7" name="image2.jp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ogo&#10;&#10;Description automatically generated"/>
                  <pic:cNvPicPr preferRelativeResize="0"/>
                </pic:nvPicPr>
                <pic:blipFill>
                  <a:blip r:embed="rId1"/>
                  <a:srcRect/>
                  <a:stretch>
                    <a:fillRect/>
                  </a:stretch>
                </pic:blipFill>
                <pic:spPr>
                  <a:xfrm>
                    <a:off x="0" y="0"/>
                    <a:ext cx="1381125" cy="6470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B2E503" wp14:editId="22085CF6">
          <wp:simplePos x="0" y="0"/>
          <wp:positionH relativeFrom="column">
            <wp:posOffset>1412630</wp:posOffset>
          </wp:positionH>
          <wp:positionV relativeFrom="paragraph">
            <wp:posOffset>164123</wp:posOffset>
          </wp:positionV>
          <wp:extent cx="1828800" cy="383419"/>
          <wp:effectExtent l="0" t="0" r="0" b="0"/>
          <wp:wrapNone/>
          <wp:docPr id="9" name="image3.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10;&#10;Description automatically generated"/>
                  <pic:cNvPicPr preferRelativeResize="0"/>
                </pic:nvPicPr>
                <pic:blipFill>
                  <a:blip r:embed="rId2"/>
                  <a:srcRect/>
                  <a:stretch>
                    <a:fillRect/>
                  </a:stretch>
                </pic:blipFill>
                <pic:spPr>
                  <a:xfrm>
                    <a:off x="0" y="0"/>
                    <a:ext cx="1828800" cy="3834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A4FE" w14:textId="77777777" w:rsidR="00352AB4" w:rsidRDefault="00352AB4">
      <w:r>
        <w:separator/>
      </w:r>
    </w:p>
  </w:footnote>
  <w:footnote w:type="continuationSeparator" w:id="0">
    <w:p w14:paraId="7E71A3B8" w14:textId="77777777" w:rsidR="00352AB4" w:rsidRDefault="0035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B77" w14:textId="77777777" w:rsidR="00794F96" w:rsidRDefault="00294CA7" w:rsidP="002B1F10">
    <w:pPr>
      <w:pBdr>
        <w:top w:val="nil"/>
        <w:left w:val="nil"/>
        <w:bottom w:val="nil"/>
        <w:right w:val="nil"/>
        <w:between w:val="nil"/>
      </w:pBdr>
      <w:tabs>
        <w:tab w:val="center" w:pos="4703"/>
        <w:tab w:val="right" w:pos="9406"/>
      </w:tabs>
      <w:jc w:val="center"/>
      <w:rPr>
        <w:rFonts w:ascii="Avenir" w:eastAsia="Avenir" w:hAnsi="Avenir" w:cs="Avenir"/>
        <w:color w:val="000000"/>
        <w:sz w:val="32"/>
        <w:szCs w:val="32"/>
      </w:rPr>
    </w:pPr>
    <w:r>
      <w:rPr>
        <w:rFonts w:ascii="Avenir" w:eastAsia="Avenir" w:hAnsi="Avenir" w:cs="Avenir"/>
        <w:color w:val="000000"/>
        <w:sz w:val="32"/>
        <w:szCs w:val="32"/>
      </w:rPr>
      <w:t>PROFEEDBACK</w:t>
    </w:r>
  </w:p>
  <w:p w14:paraId="730D0D5A" w14:textId="77777777" w:rsidR="00794F96" w:rsidRDefault="00294CA7" w:rsidP="002B1F10">
    <w:pPr>
      <w:pBdr>
        <w:top w:val="nil"/>
        <w:left w:val="nil"/>
        <w:bottom w:val="nil"/>
        <w:right w:val="nil"/>
        <w:between w:val="nil"/>
      </w:pBdr>
      <w:tabs>
        <w:tab w:val="right" w:pos="9020"/>
      </w:tabs>
      <w:jc w:val="center"/>
      <w:rPr>
        <w:rFonts w:ascii="Helvetica Neue" w:eastAsia="Helvetica Neue" w:hAnsi="Helvetica Neue" w:cs="Helvetica Neue"/>
        <w:color w:val="000000"/>
      </w:rPr>
    </w:pPr>
    <w:proofErr w:type="spellStart"/>
    <w:r>
      <w:rPr>
        <w:rFonts w:ascii="Avenir" w:eastAsia="Avenir" w:hAnsi="Avenir" w:cs="Avenir"/>
        <w:color w:val="000000"/>
        <w:sz w:val="16"/>
        <w:szCs w:val="16"/>
      </w:rPr>
      <w:t>PlatfoRm</w:t>
    </w:r>
    <w:proofErr w:type="spellEnd"/>
    <w:r>
      <w:rPr>
        <w:rFonts w:ascii="Avenir" w:eastAsia="Avenir" w:hAnsi="Avenir" w:cs="Avenir"/>
        <w:color w:val="000000"/>
        <w:sz w:val="16"/>
        <w:szCs w:val="16"/>
      </w:rPr>
      <w:t xml:space="preserve"> OF policy Evaluation community for </w:t>
    </w:r>
    <w:proofErr w:type="spellStart"/>
    <w:r>
      <w:rPr>
        <w:rFonts w:ascii="Avenir" w:eastAsia="Avenir" w:hAnsi="Avenir" w:cs="Avenir"/>
        <w:color w:val="000000"/>
        <w:sz w:val="16"/>
        <w:szCs w:val="16"/>
      </w:rPr>
      <w:t>improvED</w:t>
    </w:r>
    <w:proofErr w:type="spellEnd"/>
    <w:r>
      <w:rPr>
        <w:rFonts w:ascii="Avenir" w:eastAsia="Avenir" w:hAnsi="Avenir" w:cs="Avenir"/>
        <w:color w:val="000000"/>
        <w:sz w:val="16"/>
        <w:szCs w:val="16"/>
      </w:rPr>
      <w:t xml:space="preserve"> EU policies and Better </w:t>
    </w:r>
    <w:proofErr w:type="spellStart"/>
    <w:r>
      <w:rPr>
        <w:rFonts w:ascii="Avenir" w:eastAsia="Avenir" w:hAnsi="Avenir" w:cs="Avenir"/>
        <w:color w:val="000000"/>
        <w:sz w:val="16"/>
        <w:szCs w:val="16"/>
      </w:rPr>
      <w:t>ACKnowledgement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B18"/>
    <w:multiLevelType w:val="multilevel"/>
    <w:tmpl w:val="294ED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950563"/>
    <w:multiLevelType w:val="multilevel"/>
    <w:tmpl w:val="8A160C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0420340">
    <w:abstractNumId w:val="0"/>
  </w:num>
  <w:num w:numId="2" w16cid:durableId="1764379966">
    <w:abstractNumId w:val="1"/>
  </w:num>
  <w:num w:numId="3" w16cid:durableId="805271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406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A0M7W0MDIzNzJT0lEKTi0uzszPAykwrQUAMIvdlywAAAA="/>
  </w:docVars>
  <w:rsids>
    <w:rsidRoot w:val="00794F96"/>
    <w:rsid w:val="000D0F9C"/>
    <w:rsid w:val="00294CA7"/>
    <w:rsid w:val="002B1F10"/>
    <w:rsid w:val="002B62B6"/>
    <w:rsid w:val="00324FD1"/>
    <w:rsid w:val="00352AB4"/>
    <w:rsid w:val="006A29DA"/>
    <w:rsid w:val="006F133D"/>
    <w:rsid w:val="00751C7F"/>
    <w:rsid w:val="0079225A"/>
    <w:rsid w:val="00794F96"/>
    <w:rsid w:val="007A442B"/>
    <w:rsid w:val="00911BC6"/>
    <w:rsid w:val="009E7771"/>
    <w:rsid w:val="00A936BB"/>
    <w:rsid w:val="00B50B45"/>
    <w:rsid w:val="00C02A84"/>
    <w:rsid w:val="00C132D2"/>
    <w:rsid w:val="00D024AB"/>
    <w:rsid w:val="00DD6FCD"/>
    <w:rsid w:val="00DE6833"/>
    <w:rsid w:val="00E012D6"/>
    <w:rsid w:val="00F23D00"/>
    <w:rsid w:val="00F57B3A"/>
    <w:rsid w:val="00FC61A9"/>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22D9"/>
  <w15:docId w15:val="{923B166E-2CDF-4B9E-963B-8781AEB8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paragraph" w:styleId="Heading1">
    <w:name w:val="heading 1"/>
    <w:basedOn w:val="Normal"/>
    <w:link w:val="Heading1Char"/>
    <w:uiPriority w:val="9"/>
    <w:qFormat/>
    <w:rsid w:val="00287DBF"/>
    <w:pPr>
      <w:spacing w:before="100" w:beforeAutospacing="1" w:after="100" w:afterAutospacing="1"/>
      <w:outlineLvl w:val="0"/>
    </w:pPr>
    <w:rPr>
      <w:b/>
      <w:bCs/>
      <w:kern w:val="36"/>
      <w:sz w:val="48"/>
      <w:szCs w:val="48"/>
      <w:lang w:val="pt-PT" w:eastAsia="pt-PT"/>
    </w:rPr>
  </w:style>
  <w:style w:type="paragraph" w:styleId="Heading2">
    <w:name w:val="heading 2"/>
    <w:basedOn w:val="Normal"/>
    <w:link w:val="Heading2Char"/>
    <w:uiPriority w:val="9"/>
    <w:qFormat/>
    <w:rsid w:val="00287DBF"/>
    <w:pPr>
      <w:spacing w:before="100" w:beforeAutospacing="1" w:after="100" w:afterAutospacing="1"/>
      <w:outlineLvl w:val="1"/>
    </w:pPr>
    <w:rPr>
      <w:b/>
      <w:bCs/>
      <w:sz w:val="36"/>
      <w:szCs w:val="36"/>
      <w:lang w:val="pt-PT" w:eastAsia="pt-PT"/>
    </w:rPr>
  </w:style>
  <w:style w:type="paragraph" w:styleId="Heading3">
    <w:name w:val="heading 3"/>
    <w:basedOn w:val="Normal"/>
    <w:next w:val="Normal"/>
    <w:link w:val="Heading3Char"/>
    <w:uiPriority w:val="9"/>
    <w:semiHidden/>
    <w:unhideWhenUsed/>
    <w:qFormat/>
    <w:rsid w:val="006771C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ulo Capítulos"/>
    <w:basedOn w:val="Heading1"/>
    <w:next w:val="Normal"/>
    <w:link w:val="TitleChar"/>
    <w:autoRedefine/>
    <w:uiPriority w:val="10"/>
    <w:qFormat/>
    <w:rsid w:val="00D33281"/>
    <w:pPr>
      <w:keepNext/>
      <w:keepLines/>
      <w:spacing w:before="0" w:beforeAutospacing="0" w:after="0" w:afterAutospacing="0" w:line="360" w:lineRule="auto"/>
      <w:jc w:val="both"/>
    </w:pPr>
    <w:rPr>
      <w:rFonts w:eastAsiaTheme="majorEastAsia"/>
      <w:caps/>
      <w:color w:val="365F91" w:themeColor="accent1" w:themeShade="BF"/>
      <w:kern w:val="0"/>
      <w:sz w:val="24"/>
      <w:szCs w:val="28"/>
      <w:lang w:val="en-US" w:eastAsia="en-US"/>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spacing w:after="60" w:line="312" w:lineRule="auto"/>
      <w:jc w:val="both"/>
    </w:pPr>
    <w:rPr>
      <w:rFonts w:ascii="Garamond" w:hAnsi="Garamond" w:cs="Arial Unicode MS"/>
      <w:color w:val="000000"/>
      <w:sz w:val="22"/>
      <w:szCs w:val="22"/>
      <w:u w:color="000000"/>
      <w:lang w:val="en-US"/>
    </w:rPr>
  </w:style>
  <w:style w:type="paragraph" w:customStyle="1" w:styleId="Body">
    <w:name w:val="Body"/>
    <w:rsid w:val="0012593B"/>
    <w:pPr>
      <w:spacing w:before="120" w:line="264" w:lineRule="auto"/>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ub-heading">
    <w:name w:val="sub-heading"/>
    <w:pPr>
      <w:keepNext/>
      <w:keepLines/>
      <w:spacing w:before="240" w:after="240"/>
      <w:jc w:val="center"/>
      <w:outlineLvl w:val="0"/>
    </w:pPr>
    <w:rPr>
      <w:rFonts w:ascii="Garamond" w:hAnsi="Garamond" w:cs="Arial Unicode MS"/>
      <w:b/>
      <w:bCs/>
      <w:caps/>
      <w:color w:val="002060"/>
      <w:sz w:val="22"/>
      <w:szCs w:val="22"/>
      <w:u w:color="002060"/>
      <w:lang w:val="en-US"/>
    </w:rPr>
  </w:style>
  <w:style w:type="paragraph" w:customStyle="1" w:styleId="Heading">
    <w:name w:val="Heading"/>
    <w:next w:val="Body"/>
    <w:rsid w:val="003A7340"/>
    <w:pPr>
      <w:keepNext/>
      <w:keepLines/>
      <w:spacing w:before="600" w:after="120" w:line="480" w:lineRule="auto"/>
      <w:jc w:val="center"/>
      <w:outlineLvl w:val="0"/>
    </w:pPr>
    <w:rPr>
      <w:rFonts w:ascii="Calibri" w:hAnsi="Calibri" w:cs="Arial Unicode MS"/>
      <w:b/>
      <w:bCs/>
      <w:caps/>
      <w:color w:val="002060"/>
      <w:sz w:val="28"/>
      <w:szCs w:val="28"/>
      <w:u w:color="002060"/>
      <w14:textOutline w14:w="0" w14:cap="flat" w14:cmpd="sng" w14:algn="ctr">
        <w14:noFill/>
        <w14:prstDash w14:val="solid"/>
        <w14:bevel/>
      </w14:textOutline>
    </w:rPr>
  </w:style>
  <w:style w:type="paragraph" w:styleId="ListParagraph">
    <w:name w:val="List Paragraph"/>
    <w:uiPriority w:val="34"/>
    <w:qFormat/>
    <w:pPr>
      <w:spacing w:after="60" w:line="312" w:lineRule="auto"/>
      <w:ind w:left="720"/>
      <w:jc w:val="both"/>
    </w:pPr>
    <w:rPr>
      <w:rFonts w:ascii="Garamond" w:hAnsi="Garamond" w:cs="Arial Unicode MS"/>
      <w:color w:val="000000"/>
      <w:sz w:val="22"/>
      <w:szCs w:val="22"/>
      <w:u w:color="000000"/>
      <w:lang w:val="en-US"/>
    </w:rPr>
  </w:style>
  <w:style w:type="numbering" w:customStyle="1" w:styleId="ImportedStyle1">
    <w:name w:val="Imported Style 1"/>
  </w:style>
  <w:style w:type="numbering" w:customStyle="1" w:styleId="ImportedStyle2">
    <w:name w:val="Imported Style 2"/>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color w:val="9454C3"/>
      <w:u w:val="single" w:color="9454C3"/>
      <w14:textOutline w14:w="0" w14:cap="rnd" w14:cmpd="sng" w14:algn="ctr">
        <w14:noFill/>
        <w14:prstDash w14:val="solid"/>
        <w14:bevel/>
      </w14:textOutline>
    </w:rPr>
  </w:style>
  <w:style w:type="character" w:customStyle="1" w:styleId="Hyperlink0">
    <w:name w:val="Hyperlink.0"/>
    <w:basedOn w:val="Link"/>
    <w:rPr>
      <w:color w:val="3366CC"/>
      <w:u w:val="single" w:color="3366CC"/>
      <w:lang w:val="en-US"/>
      <w14:textOutline w14:w="0" w14:cap="rnd" w14:cmpd="sng" w14:algn="ctr">
        <w14:noFill/>
        <w14:prstDash w14:val="solid"/>
        <w14:bevel/>
      </w14:textOutline>
    </w:rPr>
  </w:style>
  <w:style w:type="character" w:customStyle="1" w:styleId="Hyperlink1">
    <w:name w:val="Hyperlink.1"/>
    <w:basedOn w:val="Link"/>
    <w:rPr>
      <w:color w:val="3366CC"/>
      <w:sz w:val="22"/>
      <w:szCs w:val="22"/>
      <w:u w:val="single" w:color="3366CC"/>
      <w:lang w:val="en-US"/>
      <w14:textOutline w14:w="0" w14:cap="rnd" w14:cmpd="sng" w14:algn="ctr">
        <w14:noFill/>
        <w14:prstDash w14:val="solid"/>
        <w14:bevel/>
      </w14:textOutline>
    </w:rPr>
  </w:style>
  <w:style w:type="character" w:customStyle="1" w:styleId="Hyperlink2">
    <w:name w:val="Hyperlink.2"/>
    <w:basedOn w:val="Link"/>
    <w:rPr>
      <w:rFonts w:ascii="Calibri" w:eastAsia="Calibri" w:hAnsi="Calibri" w:cs="Calibri"/>
      <w:color w:val="9454C3"/>
      <w:u w:val="single" w:color="9454C3"/>
      <w14:textOutline w14:w="0" w14:cap="rnd" w14:cmpd="sng" w14:algn="ctr">
        <w14:noFill/>
        <w14:prstDash w14:val="solid"/>
        <w14:bevel/>
      </w14:textOutline>
    </w:rPr>
  </w:style>
  <w:style w:type="paragraph" w:customStyle="1" w:styleId="ColorfulList-Accent11">
    <w:name w:val="Colorful List - Accent 11"/>
    <w:pPr>
      <w:ind w:left="720"/>
    </w:pPr>
    <w:rPr>
      <w:rFonts w:ascii="Calibri" w:hAnsi="Calibri" w:cs="Arial Unicode MS"/>
      <w:color w:val="000000"/>
      <w:u w:color="000000"/>
      <w:lang w:val="en-US"/>
    </w:rPr>
  </w:style>
  <w:style w:type="numbering" w:customStyle="1" w:styleId="ImportedStyle3">
    <w:name w:val="Imported Style 3"/>
  </w:style>
  <w:style w:type="numbering" w:customStyle="1" w:styleId="ImportedStyle4">
    <w:name w:val="Imported Style 4"/>
  </w:style>
  <w:style w:type="character" w:customStyle="1" w:styleId="Hyperlink3">
    <w:name w:val="Hyperlink.3"/>
    <w:basedOn w:val="Link"/>
    <w:rPr>
      <w:rFonts w:ascii="Calibri" w:eastAsia="Calibri" w:hAnsi="Calibri" w:cs="Calibri"/>
      <w:color w:val="9454C3"/>
      <w:u w:val="single" w:color="9454C3"/>
      <w:lang w:val="en-US"/>
      <w14:textOutline w14:w="0" w14:cap="rnd" w14:cmpd="sng" w14:algn="ctr">
        <w14:noFill/>
        <w14:prstDash w14:val="solid"/>
        <w14:bevel/>
      </w14:textOutline>
    </w:rPr>
  </w:style>
  <w:style w:type="character" w:customStyle="1" w:styleId="Hyperlink4">
    <w:name w:val="Hyperlink.4"/>
    <w:basedOn w:val="Link"/>
    <w:rPr>
      <w:rFonts w:ascii="Calibri" w:eastAsia="Calibri" w:hAnsi="Calibri" w:cs="Calibri"/>
      <w:color w:val="9454C3"/>
      <w:sz w:val="22"/>
      <w:szCs w:val="22"/>
      <w:u w:val="single" w:color="9454C3"/>
      <w:shd w:val="clear" w:color="auto" w:fill="FFFFFF"/>
      <w:lang w:val="en-US"/>
      <w14:textOutline w14:w="0" w14:cap="rnd" w14:cmpd="sng" w14:algn="ctr">
        <w14:noFill/>
        <w14:prstDash w14:val="solid"/>
        <w14:bevel/>
      </w14:textOutline>
    </w:rPr>
  </w:style>
  <w:style w:type="paragraph" w:styleId="FootnoteText">
    <w:name w:val="footnote text"/>
    <w:pPr>
      <w:spacing w:after="60" w:line="312" w:lineRule="auto"/>
      <w:jc w:val="both"/>
    </w:pPr>
    <w:rPr>
      <w:rFonts w:ascii="Garamond" w:eastAsia="Garamond" w:hAnsi="Garamond" w:cs="Garamond"/>
      <w:color w:val="000000"/>
      <w:u w:color="000000"/>
      <w:lang w:val="en-US"/>
    </w:rPr>
  </w:style>
  <w:style w:type="character" w:customStyle="1" w:styleId="Hyperlink5">
    <w:name w:val="Hyperlink.5"/>
    <w:basedOn w:val="Link"/>
    <w:rPr>
      <w:rFonts w:ascii="Calibri" w:eastAsia="Calibri" w:hAnsi="Calibri" w:cs="Calibri"/>
      <w:color w:val="9454C3"/>
      <w:sz w:val="22"/>
      <w:szCs w:val="22"/>
      <w:u w:val="single" w:color="9454C3"/>
      <w:shd w:val="clear" w:color="auto" w:fill="FFFFFF"/>
      <w:lang w:val="pt-PT"/>
      <w14:textOutline w14:w="0" w14:cap="rnd" w14:cmpd="sng" w14:algn="ctr">
        <w14:noFill/>
        <w14:prstDash w14:val="solid"/>
        <w14:bevel/>
      </w14:textOutline>
    </w:rPr>
  </w:style>
  <w:style w:type="character" w:customStyle="1" w:styleId="Hyperlink6">
    <w:name w:val="Hyperlink.6"/>
    <w:basedOn w:val="Link"/>
    <w:rPr>
      <w:rFonts w:ascii="Calibri" w:eastAsia="Calibri" w:hAnsi="Calibri" w:cs="Calibri"/>
      <w:color w:val="9454C3"/>
      <w:sz w:val="22"/>
      <w:szCs w:val="22"/>
      <w:u w:val="single" w:color="9454C3"/>
      <w:lang w:val="pt-PT"/>
      <w14:textOutline w14:w="0" w14:cap="rnd" w14:cmpd="sng" w14:algn="ctr">
        <w14:noFill/>
        <w14:prstDash w14:val="solid"/>
        <w14:bevel/>
      </w14:textOutline>
    </w:rPr>
  </w:style>
  <w:style w:type="character" w:customStyle="1" w:styleId="Hyperlink7">
    <w:name w:val="Hyperlink.7"/>
    <w:basedOn w:val="Link"/>
    <w:rPr>
      <w:rFonts w:ascii="Calibri" w:eastAsia="Calibri" w:hAnsi="Calibri" w:cs="Calibri"/>
      <w:color w:val="9454C3"/>
      <w:sz w:val="22"/>
      <w:szCs w:val="22"/>
      <w:u w:val="single" w:color="9454C3"/>
      <w:shd w:val="clear" w:color="auto" w:fill="FFFF00"/>
      <w:lang w:val="pt-PT"/>
      <w14:textOutline w14:w="0" w14:cap="rnd" w14:cmpd="sng" w14:algn="ctr">
        <w14:noFill/>
        <w14:prstDash w14:val="solid"/>
        <w14:bevel/>
      </w14:textOutline>
    </w:rPr>
  </w:style>
  <w:style w:type="paragraph" w:customStyle="1" w:styleId="PersonalName">
    <w:name w:val="Personal Name"/>
    <w:qFormat/>
    <w:pPr>
      <w:keepNext/>
      <w:keepLines/>
      <w:spacing w:before="240" w:after="240"/>
      <w:jc w:val="center"/>
      <w:outlineLvl w:val="0"/>
    </w:pPr>
    <w:rPr>
      <w:rFonts w:ascii="Arial" w:hAnsi="Arial" w:cs="Arial Unicode MS"/>
      <w:color w:val="000000"/>
      <w:sz w:val="28"/>
      <w:szCs w:val="28"/>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4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1D3"/>
    <w:rPr>
      <w:rFonts w:ascii="Segoe UI" w:hAnsi="Segoe UI" w:cs="Segoe UI"/>
      <w:sz w:val="18"/>
      <w:szCs w:val="18"/>
      <w:lang w:val="en-US" w:eastAsia="en-US"/>
    </w:rPr>
  </w:style>
  <w:style w:type="character" w:customStyle="1" w:styleId="gd">
    <w:name w:val="gd"/>
    <w:basedOn w:val="DefaultParagraphFont"/>
    <w:rsid w:val="005166C4"/>
  </w:style>
  <w:style w:type="character" w:customStyle="1" w:styleId="go">
    <w:name w:val="go"/>
    <w:basedOn w:val="DefaultParagraphFont"/>
    <w:rsid w:val="005166C4"/>
  </w:style>
  <w:style w:type="paragraph" w:styleId="Revision">
    <w:name w:val="Revision"/>
    <w:hidden/>
    <w:uiPriority w:val="99"/>
    <w:semiHidden/>
    <w:rsid w:val="00382C18"/>
    <w:rPr>
      <w:lang w:val="en-US"/>
    </w:rPr>
  </w:style>
  <w:style w:type="character" w:customStyle="1" w:styleId="tag">
    <w:name w:val="tag"/>
    <w:basedOn w:val="DefaultParagraphFont"/>
    <w:rsid w:val="00CD55B0"/>
  </w:style>
  <w:style w:type="paragraph" w:styleId="HTMLPreformatted">
    <w:name w:val="HTML Preformatted"/>
    <w:basedOn w:val="Normal"/>
    <w:link w:val="HTMLPreformattedChar"/>
    <w:uiPriority w:val="99"/>
    <w:semiHidden/>
    <w:unhideWhenUsed/>
    <w:rsid w:val="00CD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D55B0"/>
    <w:rPr>
      <w:rFonts w:ascii="Courier New" w:eastAsia="Times New Roman" w:hAnsi="Courier New" w:cs="Courier New"/>
      <w:bdr w:val="none" w:sz="0" w:space="0" w:color="auto"/>
      <w:lang w:val="en-GB" w:eastAsia="en-GB"/>
    </w:rPr>
  </w:style>
  <w:style w:type="table" w:styleId="TableGrid">
    <w:name w:val="Table Grid"/>
    <w:basedOn w:val="TableNormal"/>
    <w:uiPriority w:val="39"/>
    <w:rsid w:val="00C6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FFD"/>
    <w:pPr>
      <w:spacing w:before="100" w:beforeAutospacing="1" w:after="100" w:afterAutospacing="1"/>
    </w:pPr>
    <w:rPr>
      <w:rFonts w:ascii="Calibri" w:eastAsiaTheme="minorHAnsi" w:hAnsi="Calibri" w:cs="Calibri"/>
      <w:sz w:val="22"/>
      <w:szCs w:val="22"/>
      <w:lang w:val="en-GB" w:eastAsia="en-GB"/>
    </w:rPr>
  </w:style>
  <w:style w:type="paragraph" w:styleId="CommentSubject">
    <w:name w:val="annotation subject"/>
    <w:basedOn w:val="CommentText"/>
    <w:next w:val="CommentText"/>
    <w:link w:val="CommentSubjectChar"/>
    <w:uiPriority w:val="99"/>
    <w:semiHidden/>
    <w:unhideWhenUsed/>
    <w:rsid w:val="00562675"/>
    <w:rPr>
      <w:b/>
      <w:bCs/>
    </w:rPr>
  </w:style>
  <w:style w:type="character" w:customStyle="1" w:styleId="CommentSubjectChar">
    <w:name w:val="Comment Subject Char"/>
    <w:basedOn w:val="CommentTextChar"/>
    <w:link w:val="CommentSubject"/>
    <w:uiPriority w:val="99"/>
    <w:semiHidden/>
    <w:rsid w:val="00562675"/>
    <w:rPr>
      <w:b/>
      <w:bCs/>
      <w:lang w:val="en-US" w:eastAsia="en-US"/>
    </w:rPr>
  </w:style>
  <w:style w:type="character" w:customStyle="1" w:styleId="MenoNoResolvida1">
    <w:name w:val="Menção Não Resolvida1"/>
    <w:basedOn w:val="DefaultParagraphFont"/>
    <w:uiPriority w:val="99"/>
    <w:semiHidden/>
    <w:unhideWhenUsed/>
    <w:rsid w:val="0038138A"/>
    <w:rPr>
      <w:color w:val="605E5C"/>
      <w:shd w:val="clear" w:color="auto" w:fill="E1DFDD"/>
    </w:rPr>
  </w:style>
  <w:style w:type="character" w:customStyle="1" w:styleId="Heading1Char">
    <w:name w:val="Heading 1 Char"/>
    <w:basedOn w:val="DefaultParagraphFont"/>
    <w:link w:val="Heading1"/>
    <w:uiPriority w:val="9"/>
    <w:rsid w:val="00287DBF"/>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287DBF"/>
    <w:rPr>
      <w:rFonts w:eastAsia="Times New Roman"/>
      <w:b/>
      <w:bCs/>
      <w:sz w:val="36"/>
      <w:szCs w:val="36"/>
      <w:bdr w:val="none" w:sz="0" w:space="0" w:color="auto"/>
    </w:rPr>
  </w:style>
  <w:style w:type="character" w:customStyle="1" w:styleId="TitleChar">
    <w:name w:val="Title Char"/>
    <w:aliases w:val="Titulo Capítulos Char"/>
    <w:basedOn w:val="DefaultParagraphFont"/>
    <w:link w:val="Title"/>
    <w:uiPriority w:val="10"/>
    <w:rsid w:val="00D33281"/>
    <w:rPr>
      <w:rFonts w:eastAsiaTheme="majorEastAsia"/>
      <w:b/>
      <w:bCs/>
      <w:caps/>
      <w:color w:val="365F91" w:themeColor="accent1" w:themeShade="BF"/>
      <w:sz w:val="24"/>
      <w:szCs w:val="28"/>
      <w:bdr w:val="none" w:sz="0" w:space="0" w:color="auto"/>
      <w:lang w:val="en-US" w:eastAsia="en-US"/>
    </w:rPr>
  </w:style>
  <w:style w:type="paragraph" w:customStyle="1" w:styleId="Autores">
    <w:name w:val="Autores"/>
    <w:basedOn w:val="Normal"/>
    <w:autoRedefine/>
    <w:qFormat/>
    <w:rsid w:val="00D33281"/>
    <w:pPr>
      <w:contextualSpacing/>
    </w:pPr>
    <w:rPr>
      <w:rFonts w:asciiTheme="minorHAnsi" w:eastAsiaTheme="minorHAnsi" w:hAnsiTheme="minorHAnsi" w:cstheme="minorHAnsi"/>
      <w:sz w:val="22"/>
      <w:szCs w:val="22"/>
      <w:lang w:val="pt-PT"/>
    </w:rPr>
  </w:style>
  <w:style w:type="paragraph" w:customStyle="1" w:styleId="TtuloComunicao">
    <w:name w:val="Título Comunicação"/>
    <w:basedOn w:val="Title"/>
    <w:next w:val="Heading1"/>
    <w:link w:val="TtuloComunicaoCarcter"/>
    <w:qFormat/>
    <w:rsid w:val="00D33281"/>
    <w:pPr>
      <w:jc w:val="center"/>
    </w:pPr>
  </w:style>
  <w:style w:type="character" w:customStyle="1" w:styleId="TtuloComunicaoCarcter">
    <w:name w:val="Título Comunicação Carácter"/>
    <w:basedOn w:val="TitleChar"/>
    <w:link w:val="TtuloComunicao"/>
    <w:rsid w:val="00D33281"/>
    <w:rPr>
      <w:rFonts w:eastAsiaTheme="majorEastAsia"/>
      <w:b/>
      <w:bCs/>
      <w:caps/>
      <w:color w:val="365F91" w:themeColor="accent1" w:themeShade="BF"/>
      <w:sz w:val="24"/>
      <w:szCs w:val="28"/>
      <w:bdr w:val="none" w:sz="0" w:space="0" w:color="auto"/>
      <w:lang w:val="en-US" w:eastAsia="en-US"/>
    </w:rPr>
  </w:style>
  <w:style w:type="paragraph" w:customStyle="1" w:styleId="Notesoncontributors">
    <w:name w:val="Notes on contributors"/>
    <w:basedOn w:val="Normal"/>
    <w:qFormat/>
    <w:rsid w:val="00D33281"/>
    <w:pPr>
      <w:spacing w:before="240" w:line="360" w:lineRule="auto"/>
      <w:jc w:val="both"/>
    </w:pPr>
    <w:rPr>
      <w:lang w:val="en-GB" w:eastAsia="en-GB"/>
    </w:rPr>
  </w:style>
  <w:style w:type="character" w:customStyle="1" w:styleId="Heading3Char">
    <w:name w:val="Heading 3 Char"/>
    <w:basedOn w:val="DefaultParagraphFont"/>
    <w:link w:val="Heading3"/>
    <w:uiPriority w:val="9"/>
    <w:semiHidden/>
    <w:rsid w:val="006771C1"/>
    <w:rPr>
      <w:rFonts w:asciiTheme="majorHAnsi" w:eastAsiaTheme="majorEastAsia" w:hAnsiTheme="majorHAnsi" w:cstheme="majorBidi"/>
      <w:color w:val="243F60" w:themeColor="accent1" w:themeShade="7F"/>
      <w:sz w:val="24"/>
      <w:szCs w:val="24"/>
      <w:lang w:val="en-US" w:eastAsia="en-US"/>
    </w:rPr>
  </w:style>
  <w:style w:type="character" w:customStyle="1" w:styleId="tlid-translation">
    <w:name w:val="tlid-translation"/>
    <w:basedOn w:val="DefaultParagraphFont"/>
    <w:rsid w:val="00A35176"/>
  </w:style>
  <w:style w:type="character" w:customStyle="1" w:styleId="UnresolvedMention1">
    <w:name w:val="Unresolved Mention1"/>
    <w:basedOn w:val="DefaultParagraphFont"/>
    <w:uiPriority w:val="99"/>
    <w:semiHidden/>
    <w:unhideWhenUsed/>
    <w:rsid w:val="00BF1BE7"/>
    <w:rPr>
      <w:color w:val="605E5C"/>
      <w:shd w:val="clear" w:color="auto" w:fill="E1DFDD"/>
    </w:rPr>
  </w:style>
  <w:style w:type="paragraph" w:styleId="Header">
    <w:name w:val="header"/>
    <w:basedOn w:val="Normal"/>
    <w:link w:val="HeaderChar"/>
    <w:uiPriority w:val="99"/>
    <w:unhideWhenUsed/>
    <w:rsid w:val="00635F6D"/>
    <w:pPr>
      <w:tabs>
        <w:tab w:val="center" w:pos="4703"/>
        <w:tab w:val="right" w:pos="9406"/>
      </w:tabs>
    </w:pPr>
  </w:style>
  <w:style w:type="character" w:customStyle="1" w:styleId="HeaderChar">
    <w:name w:val="Header Char"/>
    <w:basedOn w:val="DefaultParagraphFont"/>
    <w:link w:val="Header"/>
    <w:uiPriority w:val="99"/>
    <w:rsid w:val="00635F6D"/>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eanevaluation.org/twg-6/" TargetMode="External"/><Relationship Id="rId18" Type="http://schemas.openxmlformats.org/officeDocument/2006/relationships/hyperlink" Target="https://europeanevaluation.org/twg7-eu-policies/" TargetMode="External"/><Relationship Id="rId26" Type="http://schemas.openxmlformats.org/officeDocument/2006/relationships/hyperlink" Target="mailto:oto.potluka@unibas.ch" TargetMode="External"/><Relationship Id="rId3" Type="http://schemas.openxmlformats.org/officeDocument/2006/relationships/styles" Target="styles.xml"/><Relationship Id="rId21" Type="http://schemas.openxmlformats.org/officeDocument/2006/relationships/hyperlink" Target="https://europeanevaluation.org/twg7-eu-policies/" TargetMode="External"/><Relationship Id="rId7" Type="http://schemas.openxmlformats.org/officeDocument/2006/relationships/endnotes" Target="endnotes.xml"/><Relationship Id="rId12" Type="http://schemas.openxmlformats.org/officeDocument/2006/relationships/hyperlink" Target="https://europeanevaluation.org/twg7-eu-policies/" TargetMode="External"/><Relationship Id="rId17" Type="http://schemas.openxmlformats.org/officeDocument/2006/relationships/hyperlink" Target="https://europeanevaluation.org/twg-6/" TargetMode="External"/><Relationship Id="rId25" Type="http://schemas.openxmlformats.org/officeDocument/2006/relationships/hyperlink" Target="mailto:alexander.kocks@deval.org" TargetMode="External"/><Relationship Id="rId2" Type="http://schemas.openxmlformats.org/officeDocument/2006/relationships/numbering" Target="numbering.xml"/><Relationship Id="rId16" Type="http://schemas.openxmlformats.org/officeDocument/2006/relationships/hyperlink" Target="https://hetfa.eu/international-projects/cost-profeedback/about-profeedback/" TargetMode="External"/><Relationship Id="rId20" Type="http://schemas.openxmlformats.org/officeDocument/2006/relationships/hyperlink" Target="https://hetfa.eu/international-projects/cost-profeedback/about-profeedba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evaluation.org/twg7-eu-policies/" TargetMode="External"/><Relationship Id="rId24" Type="http://schemas.openxmlformats.org/officeDocument/2006/relationships/hyperlink" Target="mailto:oto.potluka@unibas.ch" TargetMode="External"/><Relationship Id="rId5" Type="http://schemas.openxmlformats.org/officeDocument/2006/relationships/webSettings" Target="webSettings.xml"/><Relationship Id="rId15" Type="http://schemas.openxmlformats.org/officeDocument/2006/relationships/hyperlink" Target="https://europeanevaluation.org/twg-6/" TargetMode="External"/><Relationship Id="rId23" Type="http://schemas.openxmlformats.org/officeDocument/2006/relationships/hyperlink" Target="http://www.regionalstudies.org/conferences/conference/building-bridges-cities-and-regions-in-a-transnational-world" TargetMode="External"/><Relationship Id="rId28" Type="http://schemas.openxmlformats.org/officeDocument/2006/relationships/header" Target="header1.xml"/><Relationship Id="rId10" Type="http://schemas.openxmlformats.org/officeDocument/2006/relationships/hyperlink" Target="https://europeanevaluation.org/twg7-eu-policies/" TargetMode="External"/><Relationship Id="rId19" Type="http://schemas.openxmlformats.org/officeDocument/2006/relationships/hyperlink" Target="https://hetfa.eu/international-projects/cost-profeedback/about-profeedba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eanevaluation.org/twg-6/" TargetMode="External"/><Relationship Id="rId22" Type="http://schemas.openxmlformats.org/officeDocument/2006/relationships/hyperlink" Target="https://europeanevaluation.org/twg-6/" TargetMode="External"/><Relationship Id="rId27" Type="http://schemas.openxmlformats.org/officeDocument/2006/relationships/hyperlink" Target="mailto:alexander.kocks@deval.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bMJCYOS+OaqFSvCfehzzVY43g==">AMUW2mWHYLmR0Rbzmmgj7x0voYjWXOQEDopondGtQoDti3poqjxbyo4swA3nKDWnFRiCp4GnrIh442/h2T4aFhxIkCVHzrWRXIiewYFMDGwndg4f1IH+B4EQf3W/VGVTTMxoU8Ry66IqwmZWGo7ZWZxSq7OyaiBwfUXn2uJRF2QF+wUPhsmw7F0pc4+jkQ2uJ1Q9bpf/JXqC9Relwd5vcmvhs4reLMMxsw==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Theme description</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Pires Valente Da Silva Marques Da Costa</dc:creator>
  <cp:lastModifiedBy>Lea Corsetti</cp:lastModifiedBy>
  <cp:revision>7</cp:revision>
  <cp:lastPrinted>2022-10-10T13:56:00Z</cp:lastPrinted>
  <dcterms:created xsi:type="dcterms:W3CDTF">2022-12-05T15:32:00Z</dcterms:created>
  <dcterms:modified xsi:type="dcterms:W3CDTF">2022-12-19T10:19:00Z</dcterms:modified>
</cp:coreProperties>
</file>